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AF" w:rsidRDefault="000B0CD5" w:rsidP="00F405E7">
      <w:pPr>
        <w:spacing w:after="0" w:line="240" w:lineRule="auto"/>
        <w:jc w:val="lowKashid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0</wp:posOffset>
            </wp:positionV>
            <wp:extent cx="10668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14" y="21282"/>
                <wp:lineTo x="21214" y="0"/>
                <wp:lineTo x="0" y="0"/>
              </wp:wrapPolygon>
            </wp:wrapTight>
            <wp:docPr id="4" name="Picture 4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ED3" w:rsidRPr="00FC5ED3">
        <w:rPr>
          <w:rFonts w:ascii="Times New Roman" w:hAnsi="Times New Roman" w:cs="Times New Roman"/>
          <w:b/>
          <w:bCs/>
          <w:noProof/>
          <w:sz w:val="28"/>
          <w:szCs w:val="28"/>
        </w:rPr>
        <w:t>Dr</w:t>
      </w:r>
      <w:r w:rsidR="00390EAF" w:rsidRPr="00FC5E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Ebrahim</w:t>
      </w:r>
      <w:r w:rsidR="00FC5ED3" w:rsidRPr="00FC5E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GHADERI</w:t>
      </w:r>
    </w:p>
    <w:p w:rsidR="00FC5ED3" w:rsidRPr="00FC5ED3" w:rsidRDefault="00FC5ED3" w:rsidP="00F405E7">
      <w:pPr>
        <w:spacing w:after="0" w:line="240" w:lineRule="auto"/>
        <w:jc w:val="lowKashid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31D7" w:rsidRPr="00724461" w:rsidRDefault="002331D7" w:rsidP="007244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4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 of Birth:</w:t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4861" w:rsidRPr="00724461">
        <w:rPr>
          <w:rFonts w:ascii="Times New Roman" w:hAnsi="Times New Roman" w:cs="Times New Roman"/>
          <w:color w:val="000000"/>
          <w:sz w:val="24"/>
          <w:szCs w:val="24"/>
        </w:rPr>
        <w:t>March</w:t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>. 1</w:t>
      </w:r>
      <w:r w:rsidR="00704F6D" w:rsidRPr="0072446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. 1976 </w:t>
      </w:r>
    </w:p>
    <w:p w:rsidR="002331D7" w:rsidRPr="00724461" w:rsidRDefault="001D7465" w:rsidP="007244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4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Address:</w:t>
      </w:r>
      <w:r w:rsidR="002D064F" w:rsidRPr="00724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D064F"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Medical College, </w:t>
      </w:r>
      <w:proofErr w:type="spellStart"/>
      <w:r w:rsidR="002D064F" w:rsidRPr="00724461">
        <w:rPr>
          <w:rFonts w:ascii="Times New Roman" w:hAnsi="Times New Roman" w:cs="Times New Roman"/>
          <w:color w:val="000000"/>
          <w:sz w:val="24"/>
          <w:szCs w:val="24"/>
        </w:rPr>
        <w:t>Pasdaran</w:t>
      </w:r>
      <w:proofErr w:type="spellEnd"/>
      <w:r w:rsidR="002D064F"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Ave, </w:t>
      </w:r>
      <w:proofErr w:type="spellStart"/>
      <w:r w:rsidR="002D064F" w:rsidRPr="00724461">
        <w:rPr>
          <w:rFonts w:ascii="Times New Roman" w:hAnsi="Times New Roman" w:cs="Times New Roman"/>
          <w:color w:val="000000"/>
          <w:sz w:val="24"/>
          <w:szCs w:val="24"/>
        </w:rPr>
        <w:t>Sanandaj</w:t>
      </w:r>
      <w:proofErr w:type="spellEnd"/>
      <w:r w:rsidR="002D064F" w:rsidRPr="00724461">
        <w:rPr>
          <w:rFonts w:ascii="Times New Roman" w:hAnsi="Times New Roman" w:cs="Times New Roman"/>
          <w:color w:val="000000"/>
          <w:sz w:val="24"/>
          <w:szCs w:val="24"/>
        </w:rPr>
        <w:t>, Iran</w:t>
      </w:r>
    </w:p>
    <w:p w:rsidR="002331D7" w:rsidRPr="00724461" w:rsidRDefault="002331D7" w:rsidP="00724461">
      <w:pPr>
        <w:spacing w:after="0" w:line="240" w:lineRule="auto"/>
        <w:jc w:val="lowKashida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Cell phone:</w:t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+989183732644</w:t>
      </w:r>
    </w:p>
    <w:p w:rsidR="0096726A" w:rsidRDefault="002331D7" w:rsidP="0096726A">
      <w:p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  <w:lang w:val="fr-FR"/>
        </w:rPr>
      </w:pPr>
      <w:r w:rsidRPr="00724461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E-mail: </w:t>
      </w:r>
      <w:hyperlink r:id="rId10" w:history="1">
        <w:r w:rsidR="0010262D" w:rsidRPr="00FF1187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ebrahimghaderi@yahoo.com</w:t>
        </w:r>
      </w:hyperlink>
    </w:p>
    <w:p w:rsidR="0096726A" w:rsidRDefault="0096726A" w:rsidP="0096726A">
      <w:p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  <w:lang w:val="fr-FR"/>
        </w:rPr>
      </w:pPr>
    </w:p>
    <w:p w:rsidR="00D74F1F" w:rsidRPr="00724461" w:rsidRDefault="00D74F1F" w:rsidP="00D74F1F">
      <w:pPr>
        <w:spacing w:after="0" w:line="240" w:lineRule="auto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17371F" w:rsidRDefault="0017371F" w:rsidP="007244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244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EDUCATIONS:</w:t>
      </w:r>
    </w:p>
    <w:p w:rsidR="00CA6385" w:rsidRDefault="00CA6385" w:rsidP="007244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bidiVisual/>
        <w:tblW w:w="9711" w:type="dxa"/>
        <w:jc w:val="center"/>
        <w:tblInd w:w="790" w:type="dxa"/>
        <w:tblLook w:val="04A0" w:firstRow="1" w:lastRow="0" w:firstColumn="1" w:lastColumn="0" w:noHBand="0" w:noVBand="1"/>
      </w:tblPr>
      <w:tblGrid>
        <w:gridCol w:w="4856"/>
        <w:gridCol w:w="3510"/>
        <w:gridCol w:w="1345"/>
      </w:tblGrid>
      <w:tr w:rsidR="00CA6385" w:rsidRPr="00724461" w:rsidTr="002E7D2D">
        <w:trPr>
          <w:trHeight w:val="648"/>
          <w:jc w:val="center"/>
        </w:trPr>
        <w:tc>
          <w:tcPr>
            <w:tcW w:w="4856" w:type="dxa"/>
          </w:tcPr>
          <w:p w:rsidR="00CA6385" w:rsidRPr="00724461" w:rsidRDefault="00CA6385" w:rsidP="00722F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Shiraz University of Medical Sciences, Health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Nutrition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  <w:r w:rsidR="00554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Iran</w:t>
            </w:r>
          </w:p>
        </w:tc>
        <w:tc>
          <w:tcPr>
            <w:tcW w:w="3510" w:type="dxa"/>
          </w:tcPr>
          <w:p w:rsidR="00CA6385" w:rsidRPr="00724461" w:rsidRDefault="00CA6385" w:rsidP="00724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MPH in Health Policy (student)</w:t>
            </w:r>
          </w:p>
        </w:tc>
        <w:tc>
          <w:tcPr>
            <w:tcW w:w="1345" w:type="dxa"/>
          </w:tcPr>
          <w:p w:rsidR="00CA6385" w:rsidRPr="00724461" w:rsidRDefault="00CA6385" w:rsidP="002A5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2017-now</w:t>
            </w:r>
          </w:p>
        </w:tc>
      </w:tr>
      <w:tr w:rsidR="00CA6385" w:rsidRPr="00724461" w:rsidTr="002E7D2D">
        <w:trPr>
          <w:trHeight w:val="648"/>
          <w:jc w:val="center"/>
        </w:trPr>
        <w:tc>
          <w:tcPr>
            <w:tcW w:w="4856" w:type="dxa"/>
          </w:tcPr>
          <w:p w:rsidR="00CA6385" w:rsidRPr="00724461" w:rsidRDefault="00CA6385" w:rsidP="00724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Shiraz University of Medical Sciences, Health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Nutrition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  <w:r w:rsidR="00554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Iran</w:t>
            </w:r>
          </w:p>
        </w:tc>
        <w:tc>
          <w:tcPr>
            <w:tcW w:w="3510" w:type="dxa"/>
          </w:tcPr>
          <w:p w:rsidR="00CA6385" w:rsidRPr="00724461" w:rsidRDefault="00CA6385" w:rsidP="00724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 in Epidemiology</w:t>
            </w:r>
          </w:p>
        </w:tc>
        <w:tc>
          <w:tcPr>
            <w:tcW w:w="1345" w:type="dxa"/>
          </w:tcPr>
          <w:p w:rsidR="00CA6385" w:rsidRPr="00724461" w:rsidRDefault="00CA6385" w:rsidP="002A5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CA6385" w:rsidRPr="00724461" w:rsidTr="002E7D2D">
        <w:trPr>
          <w:jc w:val="center"/>
        </w:trPr>
        <w:tc>
          <w:tcPr>
            <w:tcW w:w="4856" w:type="dxa"/>
          </w:tcPr>
          <w:p w:rsidR="00CA6385" w:rsidRPr="00724461" w:rsidRDefault="00CA6385" w:rsidP="00724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Kurdistan University of Medical Sciences</w:t>
            </w:r>
            <w:r w:rsidR="00554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Iran</w:t>
            </w:r>
          </w:p>
        </w:tc>
        <w:tc>
          <w:tcPr>
            <w:tcW w:w="3510" w:type="dxa"/>
          </w:tcPr>
          <w:p w:rsidR="00CA6385" w:rsidRPr="00724461" w:rsidRDefault="00CA6385" w:rsidP="00FC5E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General Practitioner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(M.D)</w:t>
            </w:r>
          </w:p>
        </w:tc>
        <w:tc>
          <w:tcPr>
            <w:tcW w:w="1345" w:type="dxa"/>
          </w:tcPr>
          <w:p w:rsidR="00CA6385" w:rsidRPr="00724461" w:rsidRDefault="00CA6385" w:rsidP="00974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1995-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2D064F" w:rsidRPr="00724461" w:rsidRDefault="002D064F" w:rsidP="00724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46D3" w:rsidRPr="00724461" w:rsidRDefault="00DF6A2C" w:rsidP="00F9501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4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1279A" w:rsidRDefault="0091279A" w:rsidP="0091279A">
      <w:pPr>
        <w:autoSpaceDE w:val="0"/>
        <w:autoSpaceDN w:val="0"/>
        <w:adjustRightInd w:val="0"/>
        <w:spacing w:after="0" w:line="240" w:lineRule="auto"/>
        <w:ind w:left="-9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</w:pPr>
      <w:r w:rsidRPr="007244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Position Held and Experiences:</w:t>
      </w:r>
    </w:p>
    <w:p w:rsidR="0091279A" w:rsidRPr="00724461" w:rsidRDefault="0091279A" w:rsidP="0091279A">
      <w:pPr>
        <w:autoSpaceDE w:val="0"/>
        <w:autoSpaceDN w:val="0"/>
        <w:adjustRightInd w:val="0"/>
        <w:spacing w:after="0" w:line="240" w:lineRule="auto"/>
        <w:ind w:left="-9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1890"/>
        <w:gridCol w:w="7920"/>
      </w:tblGrid>
      <w:tr w:rsidR="009F0857" w:rsidRPr="00724461" w:rsidTr="000221F8">
        <w:tc>
          <w:tcPr>
            <w:tcW w:w="1890" w:type="dxa"/>
          </w:tcPr>
          <w:p w:rsidR="009F0857" w:rsidRDefault="009F0857" w:rsidP="000221F8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2018-Now</w:t>
            </w:r>
          </w:p>
        </w:tc>
        <w:tc>
          <w:tcPr>
            <w:tcW w:w="7920" w:type="dxa"/>
          </w:tcPr>
          <w:p w:rsidR="009F0857" w:rsidRDefault="009F0857" w:rsidP="000221F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Vice-chancellor in Research Affair, </w:t>
            </w:r>
            <w:r w:rsidRPr="0036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Kurdistan University of Medical Sciences</w:t>
            </w:r>
          </w:p>
        </w:tc>
      </w:tr>
      <w:tr w:rsidR="0091279A" w:rsidRPr="00724461" w:rsidTr="000221F8">
        <w:tc>
          <w:tcPr>
            <w:tcW w:w="1890" w:type="dxa"/>
          </w:tcPr>
          <w:p w:rsidR="0091279A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2017-Now</w:t>
            </w:r>
          </w:p>
        </w:tc>
        <w:tc>
          <w:tcPr>
            <w:tcW w:w="7920" w:type="dxa"/>
          </w:tcPr>
          <w:p w:rsidR="0091279A" w:rsidRPr="00391F54" w:rsidRDefault="0091279A" w:rsidP="000221F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 Consultant in </w:t>
            </w:r>
            <w:r w:rsidRPr="003D1C34">
              <w:rPr>
                <w:rFonts w:ascii="Times New Roman" w:hAnsi="Times New Roman" w:cs="Times New Roman"/>
                <w:sz w:val="24"/>
                <w:szCs w:val="24"/>
              </w:rPr>
              <w:t>Prevention of mother-to-child transmission</w:t>
            </w:r>
            <w:r w:rsidRPr="003D1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HIV (PMTCT) program</w:t>
            </w:r>
          </w:p>
        </w:tc>
      </w:tr>
      <w:tr w:rsidR="0091279A" w:rsidRPr="00724461" w:rsidTr="000221F8">
        <w:tc>
          <w:tcPr>
            <w:tcW w:w="1890" w:type="dxa"/>
          </w:tcPr>
          <w:p w:rsidR="0091279A" w:rsidRPr="003619F0" w:rsidRDefault="0091279A" w:rsidP="009F0857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</w:t>
            </w:r>
            <w:r w:rsidR="009F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920" w:type="dxa"/>
          </w:tcPr>
          <w:p w:rsidR="0091279A" w:rsidRPr="003619F0" w:rsidRDefault="0091279A" w:rsidP="009F085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Head of </w:t>
            </w:r>
            <w:r w:rsidRPr="0036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Kurdistan University of Medical Sciences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0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onsultant </w:t>
            </w:r>
          </w:p>
        </w:tc>
      </w:tr>
      <w:tr w:rsidR="0091279A" w:rsidRPr="00724461" w:rsidTr="000221F8">
        <w:tc>
          <w:tcPr>
            <w:tcW w:w="1890" w:type="dxa"/>
          </w:tcPr>
          <w:p w:rsidR="0091279A" w:rsidRPr="003619F0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2017-Now</w:t>
            </w:r>
          </w:p>
        </w:tc>
        <w:tc>
          <w:tcPr>
            <w:tcW w:w="7920" w:type="dxa"/>
          </w:tcPr>
          <w:p w:rsidR="0091279A" w:rsidRPr="003619F0" w:rsidRDefault="0091279A" w:rsidP="000221F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Head of Zoonosis Research Center, </w:t>
            </w:r>
            <w:r w:rsidRPr="0036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Kurdistan University of Medical Sciences</w:t>
            </w:r>
          </w:p>
        </w:tc>
      </w:tr>
      <w:tr w:rsidR="0091279A" w:rsidRPr="00724461" w:rsidTr="000221F8">
        <w:tc>
          <w:tcPr>
            <w:tcW w:w="1890" w:type="dxa"/>
          </w:tcPr>
          <w:p w:rsidR="0091279A" w:rsidRPr="003619F0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7920" w:type="dxa"/>
          </w:tcPr>
          <w:p w:rsidR="0091279A" w:rsidRPr="003619F0" w:rsidRDefault="0091279A" w:rsidP="000221F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61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 w:rsidRPr="003619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3619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Deputy</w:t>
            </w:r>
            <w:r w:rsidRPr="003619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Manager </w:t>
            </w:r>
            <w:r w:rsidRPr="00361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3619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36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Kurdistan University of Medical Sciences</w:t>
            </w:r>
          </w:p>
        </w:tc>
      </w:tr>
      <w:tr w:rsidR="0091279A" w:rsidRPr="00724461" w:rsidTr="000221F8">
        <w:tc>
          <w:tcPr>
            <w:tcW w:w="1890" w:type="dxa"/>
          </w:tcPr>
          <w:p w:rsidR="0091279A" w:rsidRPr="003619F0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2015-Now</w:t>
            </w:r>
          </w:p>
        </w:tc>
        <w:tc>
          <w:tcPr>
            <w:tcW w:w="7920" w:type="dxa"/>
          </w:tcPr>
          <w:p w:rsidR="0091279A" w:rsidRPr="003619F0" w:rsidRDefault="0091279A" w:rsidP="000221F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61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Coordinator</w:t>
            </w:r>
            <w:r w:rsidRPr="003619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of </w:t>
            </w:r>
            <w:r w:rsidRPr="003619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Ethic</w:t>
            </w:r>
            <w:r w:rsidRPr="003619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3619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Committee</w:t>
            </w:r>
            <w:r w:rsidRPr="003619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36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Kurdistan University of Medical Sciences</w:t>
            </w:r>
          </w:p>
        </w:tc>
      </w:tr>
      <w:tr w:rsidR="0091279A" w:rsidRPr="00724461" w:rsidTr="000221F8">
        <w:tc>
          <w:tcPr>
            <w:tcW w:w="1890" w:type="dxa"/>
          </w:tcPr>
          <w:p w:rsidR="0091279A" w:rsidRPr="003619F0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2014-2018</w:t>
            </w:r>
          </w:p>
        </w:tc>
        <w:tc>
          <w:tcPr>
            <w:tcW w:w="7920" w:type="dxa"/>
          </w:tcPr>
          <w:p w:rsidR="0091279A" w:rsidRPr="003619F0" w:rsidRDefault="0091279A" w:rsidP="000221F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619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Head of </w:t>
            </w:r>
            <w:r w:rsidRPr="003619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Chronic</w:t>
            </w:r>
            <w:r w:rsidRPr="003619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3619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diseases</w:t>
            </w:r>
            <w:r w:rsidRPr="003619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control group, </w:t>
            </w:r>
            <w:r w:rsidRPr="0036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Kurdistan University of Medical Sciences</w:t>
            </w:r>
          </w:p>
        </w:tc>
      </w:tr>
      <w:tr w:rsidR="0091279A" w:rsidRPr="00724461" w:rsidTr="000221F8">
        <w:tc>
          <w:tcPr>
            <w:tcW w:w="1890" w:type="dxa"/>
          </w:tcPr>
          <w:p w:rsidR="0091279A" w:rsidRPr="003619F0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2013-Now</w:t>
            </w:r>
          </w:p>
        </w:tc>
        <w:tc>
          <w:tcPr>
            <w:tcW w:w="7920" w:type="dxa"/>
          </w:tcPr>
          <w:p w:rsidR="0091279A" w:rsidRPr="003619F0" w:rsidRDefault="0091279A" w:rsidP="000221F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9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Member</w:t>
            </w:r>
            <w:r w:rsidRPr="003619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of </w:t>
            </w:r>
            <w:r w:rsidRPr="0036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Epidemiology and Biostatistics, Kurdistan University of Medical Sciences</w:t>
            </w:r>
          </w:p>
        </w:tc>
      </w:tr>
      <w:tr w:rsidR="0091279A" w:rsidRPr="00724461" w:rsidTr="000221F8">
        <w:tc>
          <w:tcPr>
            <w:tcW w:w="1890" w:type="dxa"/>
          </w:tcPr>
          <w:p w:rsidR="0091279A" w:rsidRPr="003619F0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Pr="003619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3-</w:t>
            </w:r>
            <w:r w:rsidRPr="0036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</w:t>
            </w:r>
          </w:p>
        </w:tc>
        <w:tc>
          <w:tcPr>
            <w:tcW w:w="7920" w:type="dxa"/>
          </w:tcPr>
          <w:p w:rsidR="0091279A" w:rsidRPr="003619F0" w:rsidRDefault="0091279A" w:rsidP="009F085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 of Zoonosis committee</w:t>
            </w:r>
            <w:r w:rsidR="009F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6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Kurdistan University of Medical Sciences</w:t>
            </w:r>
          </w:p>
        </w:tc>
      </w:tr>
      <w:tr w:rsidR="0091279A" w:rsidRPr="00724461" w:rsidTr="000221F8">
        <w:tc>
          <w:tcPr>
            <w:tcW w:w="1890" w:type="dxa"/>
          </w:tcPr>
          <w:p w:rsidR="0091279A" w:rsidRPr="003619F0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Pr="003619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3-</w:t>
            </w:r>
            <w:r w:rsidRPr="0036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</w:t>
            </w:r>
          </w:p>
        </w:tc>
        <w:tc>
          <w:tcPr>
            <w:tcW w:w="7920" w:type="dxa"/>
          </w:tcPr>
          <w:p w:rsidR="0091279A" w:rsidRPr="003619F0" w:rsidRDefault="0091279A" w:rsidP="009F085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 of TB committee</w:t>
            </w:r>
            <w:r w:rsidR="009F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6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Kurdistan University of Medical Sciences</w:t>
            </w:r>
          </w:p>
        </w:tc>
      </w:tr>
      <w:tr w:rsidR="0091279A" w:rsidRPr="00724461" w:rsidTr="000221F8">
        <w:tc>
          <w:tcPr>
            <w:tcW w:w="1890" w:type="dxa"/>
          </w:tcPr>
          <w:p w:rsidR="0091279A" w:rsidRPr="003619F0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Pr="003619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3-</w:t>
            </w:r>
            <w:r w:rsidRPr="0036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</w:t>
            </w:r>
          </w:p>
        </w:tc>
        <w:tc>
          <w:tcPr>
            <w:tcW w:w="7920" w:type="dxa"/>
          </w:tcPr>
          <w:p w:rsidR="0091279A" w:rsidRPr="003619F0" w:rsidRDefault="0091279A" w:rsidP="009F085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 of Cholera outbreak committee</w:t>
            </w:r>
            <w:r w:rsidR="009F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6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Kurdistan University of Medical Sciences</w:t>
            </w:r>
          </w:p>
        </w:tc>
      </w:tr>
      <w:tr w:rsidR="0091279A" w:rsidRPr="00724461" w:rsidTr="000221F8">
        <w:tc>
          <w:tcPr>
            <w:tcW w:w="1890" w:type="dxa"/>
          </w:tcPr>
          <w:p w:rsidR="0091279A" w:rsidRPr="00724461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</w:t>
            </w:r>
          </w:p>
        </w:tc>
        <w:tc>
          <w:tcPr>
            <w:tcW w:w="7920" w:type="dxa"/>
          </w:tcPr>
          <w:p w:rsidR="0091279A" w:rsidRPr="00531A07" w:rsidRDefault="0091279A" w:rsidP="00F36F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 of AFP committee</w:t>
            </w:r>
            <w:r w:rsidR="009F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Kurdistan University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edical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ciences</w:t>
            </w:r>
          </w:p>
        </w:tc>
      </w:tr>
      <w:tr w:rsidR="0091279A" w:rsidRPr="00724461" w:rsidTr="000221F8">
        <w:tc>
          <w:tcPr>
            <w:tcW w:w="1890" w:type="dxa"/>
          </w:tcPr>
          <w:p w:rsidR="0091279A" w:rsidRPr="00724461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</w:t>
            </w:r>
          </w:p>
        </w:tc>
        <w:tc>
          <w:tcPr>
            <w:tcW w:w="7920" w:type="dxa"/>
          </w:tcPr>
          <w:p w:rsidR="0091279A" w:rsidRPr="00531A07" w:rsidRDefault="0091279A" w:rsidP="000221F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Reviewer member of </w:t>
            </w:r>
            <w:r w:rsidRPr="00531A07">
              <w:rPr>
                <w:rFonts w:ascii="Times New Roman" w:hAnsi="Times New Roman" w:cs="Times New Roman"/>
                <w:sz w:val="24"/>
                <w:szCs w:val="24"/>
              </w:rPr>
              <w:t>Journal of Research in Health Sciences</w:t>
            </w:r>
          </w:p>
        </w:tc>
      </w:tr>
      <w:tr w:rsidR="0091279A" w:rsidRPr="00724461" w:rsidTr="000221F8">
        <w:tc>
          <w:tcPr>
            <w:tcW w:w="1890" w:type="dxa"/>
          </w:tcPr>
          <w:p w:rsidR="0091279A" w:rsidRPr="002A5F0D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</w:t>
            </w:r>
          </w:p>
        </w:tc>
        <w:tc>
          <w:tcPr>
            <w:tcW w:w="7920" w:type="dxa"/>
          </w:tcPr>
          <w:p w:rsidR="0091279A" w:rsidRPr="00724461" w:rsidRDefault="0091279A" w:rsidP="000221F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Reviewer member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Iranian Journal of Public Health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1279A" w:rsidRPr="00724461" w:rsidTr="000221F8">
        <w:tc>
          <w:tcPr>
            <w:tcW w:w="1890" w:type="dxa"/>
          </w:tcPr>
          <w:p w:rsidR="0091279A" w:rsidRPr="00724461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-Now</w:t>
            </w:r>
          </w:p>
        </w:tc>
        <w:tc>
          <w:tcPr>
            <w:tcW w:w="7920" w:type="dxa"/>
          </w:tcPr>
          <w:p w:rsidR="0091279A" w:rsidRPr="00724461" w:rsidRDefault="0091279A" w:rsidP="009F0857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 of social determinant of health research center</w:t>
            </w:r>
            <w:r w:rsidR="009F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Kurdistan University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edical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ciences</w:t>
            </w:r>
          </w:p>
        </w:tc>
      </w:tr>
      <w:tr w:rsidR="0091279A" w:rsidRPr="00724461" w:rsidTr="000221F8">
        <w:tc>
          <w:tcPr>
            <w:tcW w:w="1890" w:type="dxa"/>
          </w:tcPr>
          <w:p w:rsidR="0091279A" w:rsidRPr="00724461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2006-2008</w:t>
            </w:r>
          </w:p>
        </w:tc>
        <w:tc>
          <w:tcPr>
            <w:tcW w:w="7920" w:type="dxa"/>
          </w:tcPr>
          <w:p w:rsidR="0091279A" w:rsidRPr="00724461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 of National team for Monitoring and Evaluation of tuberculosis program in Iran</w:t>
            </w:r>
          </w:p>
        </w:tc>
      </w:tr>
      <w:tr w:rsidR="0091279A" w:rsidRPr="00724461" w:rsidTr="000221F8">
        <w:tc>
          <w:tcPr>
            <w:tcW w:w="1890" w:type="dxa"/>
          </w:tcPr>
          <w:p w:rsidR="0091279A" w:rsidRPr="00724461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2007- 2008</w:t>
            </w:r>
          </w:p>
        </w:tc>
        <w:tc>
          <w:tcPr>
            <w:tcW w:w="7920" w:type="dxa"/>
          </w:tcPr>
          <w:p w:rsidR="0091279A" w:rsidRPr="00724461" w:rsidRDefault="0091279A" w:rsidP="00F36F59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Head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enter for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iseases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  <w:r w:rsidR="00F36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Kurdistan</w:t>
            </w:r>
            <w:proofErr w:type="spellEnd"/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University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edical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ciences</w:t>
            </w:r>
          </w:p>
        </w:tc>
      </w:tr>
      <w:tr w:rsidR="0091279A" w:rsidRPr="00724461" w:rsidTr="000221F8">
        <w:tc>
          <w:tcPr>
            <w:tcW w:w="1890" w:type="dxa"/>
          </w:tcPr>
          <w:p w:rsidR="0091279A" w:rsidRPr="00724461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20" w:type="dxa"/>
          </w:tcPr>
          <w:p w:rsidR="0091279A" w:rsidRPr="00724461" w:rsidRDefault="0091279A" w:rsidP="00F36F59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 of Avian Flu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Epidemy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control team</w:t>
            </w:r>
            <w:r w:rsidR="00F36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Kurdistan University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edical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ciences</w:t>
            </w:r>
          </w:p>
        </w:tc>
      </w:tr>
      <w:tr w:rsidR="0091279A" w:rsidRPr="00724461" w:rsidTr="000221F8">
        <w:tc>
          <w:tcPr>
            <w:tcW w:w="1890" w:type="dxa"/>
          </w:tcPr>
          <w:p w:rsidR="0091279A" w:rsidRPr="00724461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2004-2007</w:t>
            </w:r>
          </w:p>
        </w:tc>
        <w:tc>
          <w:tcPr>
            <w:tcW w:w="7920" w:type="dxa"/>
          </w:tcPr>
          <w:p w:rsidR="0091279A" w:rsidRPr="00724461" w:rsidRDefault="0091279A" w:rsidP="000C2D04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Province 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Tuberculosis coordinator</w:t>
            </w:r>
            <w:r w:rsidR="000C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Kurdistan University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edical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ciences</w:t>
            </w:r>
          </w:p>
        </w:tc>
      </w:tr>
      <w:tr w:rsidR="0091279A" w:rsidRPr="00724461" w:rsidTr="000221F8">
        <w:tc>
          <w:tcPr>
            <w:tcW w:w="1890" w:type="dxa"/>
          </w:tcPr>
          <w:p w:rsidR="0091279A" w:rsidRPr="00724461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</w:t>
            </w:r>
          </w:p>
        </w:tc>
        <w:tc>
          <w:tcPr>
            <w:tcW w:w="7920" w:type="dxa"/>
          </w:tcPr>
          <w:p w:rsidR="0091279A" w:rsidRPr="00724461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Member of Kurdistan health deputy HSR committee</w:t>
            </w:r>
          </w:p>
        </w:tc>
      </w:tr>
      <w:tr w:rsidR="0091279A" w:rsidRPr="00724461" w:rsidTr="000221F8">
        <w:tc>
          <w:tcPr>
            <w:tcW w:w="1890" w:type="dxa"/>
          </w:tcPr>
          <w:p w:rsidR="0091279A" w:rsidRPr="00724461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2006-2007</w:t>
            </w:r>
          </w:p>
        </w:tc>
        <w:tc>
          <w:tcPr>
            <w:tcW w:w="7920" w:type="dxa"/>
          </w:tcPr>
          <w:p w:rsidR="0091279A" w:rsidRPr="00724461" w:rsidRDefault="0091279A" w:rsidP="000C2D04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Cholera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utbreak control team supervisor</w:t>
            </w:r>
            <w:r w:rsidR="000C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Kurdistan University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edical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ciences</w:t>
            </w:r>
          </w:p>
        </w:tc>
      </w:tr>
      <w:tr w:rsidR="0091279A" w:rsidRPr="00724461" w:rsidTr="000221F8">
        <w:tc>
          <w:tcPr>
            <w:tcW w:w="1890" w:type="dxa"/>
          </w:tcPr>
          <w:p w:rsidR="0091279A" w:rsidRPr="00724461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2005-2008</w:t>
            </w:r>
          </w:p>
        </w:tc>
        <w:tc>
          <w:tcPr>
            <w:tcW w:w="7920" w:type="dxa"/>
          </w:tcPr>
          <w:p w:rsidR="0091279A" w:rsidRPr="00724461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Staff of Kurdistan 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Disease Control and Prevention Group</w:t>
            </w:r>
          </w:p>
        </w:tc>
      </w:tr>
    </w:tbl>
    <w:p w:rsidR="0091279A" w:rsidRDefault="0091279A" w:rsidP="0091279A">
      <w:pPr>
        <w:autoSpaceDE w:val="0"/>
        <w:autoSpaceDN w:val="0"/>
        <w:adjustRightInd w:val="0"/>
        <w:spacing w:after="0" w:line="240" w:lineRule="auto"/>
        <w:ind w:left="-9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1279A" w:rsidRDefault="0091279A" w:rsidP="0091279A">
      <w:pPr>
        <w:autoSpaceDE w:val="0"/>
        <w:autoSpaceDN w:val="0"/>
        <w:adjustRightInd w:val="0"/>
        <w:spacing w:after="0" w:line="240" w:lineRule="auto"/>
        <w:ind w:left="-9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1279A" w:rsidRDefault="0091279A" w:rsidP="00912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244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Grants and Contracts:</w:t>
      </w:r>
    </w:p>
    <w:p w:rsidR="0091279A" w:rsidRPr="00724461" w:rsidRDefault="0091279A" w:rsidP="00912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0" w:type="auto"/>
        <w:tblInd w:w="-342" w:type="dxa"/>
        <w:tblLook w:val="04A0" w:firstRow="1" w:lastRow="0" w:firstColumn="1" w:lastColumn="0" w:noHBand="0" w:noVBand="1"/>
      </w:tblPr>
      <w:tblGrid>
        <w:gridCol w:w="1530"/>
        <w:gridCol w:w="2160"/>
        <w:gridCol w:w="6228"/>
      </w:tblGrid>
      <w:tr w:rsidR="0091279A" w:rsidRPr="00724461" w:rsidTr="000221F8">
        <w:tc>
          <w:tcPr>
            <w:tcW w:w="1530" w:type="dxa"/>
          </w:tcPr>
          <w:p w:rsidR="0091279A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60" w:type="dxa"/>
          </w:tcPr>
          <w:p w:rsidR="0091279A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UNICEF, MOH (HIV department)</w:t>
            </w:r>
          </w:p>
        </w:tc>
        <w:tc>
          <w:tcPr>
            <w:tcW w:w="6228" w:type="dxa"/>
          </w:tcPr>
          <w:p w:rsidR="0091279A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A217C5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National consultant 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develop the monitoring and evaluation guideline for PMTCT program in Iran</w:t>
            </w:r>
          </w:p>
        </w:tc>
      </w:tr>
      <w:tr w:rsidR="0091279A" w:rsidRPr="00724461" w:rsidTr="000221F8">
        <w:tc>
          <w:tcPr>
            <w:tcW w:w="1530" w:type="dxa"/>
          </w:tcPr>
          <w:p w:rsidR="0091279A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60" w:type="dxa"/>
          </w:tcPr>
          <w:p w:rsidR="0091279A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UNICEF, MOH (HIV department)</w:t>
            </w:r>
          </w:p>
        </w:tc>
        <w:tc>
          <w:tcPr>
            <w:tcW w:w="6228" w:type="dxa"/>
          </w:tcPr>
          <w:p w:rsidR="0091279A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A217C5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National consultant 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evaluation of PMTCT program in Iran</w:t>
            </w:r>
          </w:p>
        </w:tc>
      </w:tr>
      <w:tr w:rsidR="0091279A" w:rsidRPr="00724461" w:rsidTr="000221F8">
        <w:tc>
          <w:tcPr>
            <w:tcW w:w="1530" w:type="dxa"/>
          </w:tcPr>
          <w:p w:rsidR="0091279A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60" w:type="dxa"/>
          </w:tcPr>
          <w:p w:rsidR="0091279A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</w:t>
            </w:r>
          </w:p>
        </w:tc>
        <w:tc>
          <w:tcPr>
            <w:tcW w:w="6228" w:type="dxa"/>
          </w:tcPr>
          <w:p w:rsidR="0091279A" w:rsidRPr="00A217C5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Evaluation of national communicable diseases surveillance system in Iran</w:t>
            </w:r>
          </w:p>
        </w:tc>
      </w:tr>
      <w:tr w:rsidR="0091279A" w:rsidRPr="00724461" w:rsidTr="000221F8">
        <w:tc>
          <w:tcPr>
            <w:tcW w:w="1530" w:type="dxa"/>
          </w:tcPr>
          <w:p w:rsidR="0091279A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60" w:type="dxa"/>
          </w:tcPr>
          <w:p w:rsidR="0091279A" w:rsidRPr="00724461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6228" w:type="dxa"/>
          </w:tcPr>
          <w:p w:rsidR="0091279A" w:rsidRPr="00A217C5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7C5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National consultant to update and adapt ongoing surveillance system of TB program 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 </w:t>
            </w:r>
            <w:r w:rsidRPr="00A217C5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Iran with WHO standards for certification</w:t>
            </w:r>
          </w:p>
        </w:tc>
      </w:tr>
      <w:tr w:rsidR="0091279A" w:rsidRPr="00724461" w:rsidTr="000221F8">
        <w:tc>
          <w:tcPr>
            <w:tcW w:w="1530" w:type="dxa"/>
          </w:tcPr>
          <w:p w:rsidR="0091279A" w:rsidRPr="00724461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60" w:type="dxa"/>
          </w:tcPr>
          <w:p w:rsidR="0091279A" w:rsidRPr="00724461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UNDP</w:t>
            </w:r>
          </w:p>
        </w:tc>
        <w:tc>
          <w:tcPr>
            <w:tcW w:w="6228" w:type="dxa"/>
          </w:tcPr>
          <w:p w:rsidR="0091279A" w:rsidRPr="00724461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sz w:val="24"/>
                <w:szCs w:val="24"/>
              </w:rPr>
              <w:t>Design of Management information system in TB control program in 2012 in Iran.</w:t>
            </w:r>
          </w:p>
        </w:tc>
      </w:tr>
      <w:tr w:rsidR="0091279A" w:rsidRPr="00724461" w:rsidTr="000221F8">
        <w:tc>
          <w:tcPr>
            <w:tcW w:w="1530" w:type="dxa"/>
          </w:tcPr>
          <w:p w:rsidR="0091279A" w:rsidRPr="00724461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60" w:type="dxa"/>
          </w:tcPr>
          <w:p w:rsidR="0091279A" w:rsidRPr="00724461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6228" w:type="dxa"/>
          </w:tcPr>
          <w:p w:rsidR="0091279A" w:rsidRPr="00724461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Finalizing of Public Private-mix guideline in tuberculosis program</w:t>
            </w:r>
          </w:p>
        </w:tc>
      </w:tr>
      <w:tr w:rsidR="0091279A" w:rsidRPr="00724461" w:rsidTr="000221F8">
        <w:tc>
          <w:tcPr>
            <w:tcW w:w="1530" w:type="dxa"/>
          </w:tcPr>
          <w:p w:rsidR="0091279A" w:rsidRPr="00724461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2160" w:type="dxa"/>
          </w:tcPr>
          <w:p w:rsidR="0091279A" w:rsidRPr="00724461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UNDP, MOH</w:t>
            </w:r>
          </w:p>
        </w:tc>
        <w:tc>
          <w:tcPr>
            <w:tcW w:w="6228" w:type="dxa"/>
          </w:tcPr>
          <w:p w:rsidR="0091279A" w:rsidRPr="00724461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Pilot study of Public Private-mix in tuberculosis program in Karaj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(Supervisor)</w:t>
            </w:r>
          </w:p>
        </w:tc>
      </w:tr>
      <w:tr w:rsidR="0091279A" w:rsidRPr="00724461" w:rsidTr="000221F8">
        <w:tc>
          <w:tcPr>
            <w:tcW w:w="1530" w:type="dxa"/>
          </w:tcPr>
          <w:p w:rsidR="0091279A" w:rsidRPr="00724461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2160" w:type="dxa"/>
          </w:tcPr>
          <w:p w:rsidR="0091279A" w:rsidRPr="00724461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WHO, MOH</w:t>
            </w:r>
          </w:p>
        </w:tc>
        <w:tc>
          <w:tcPr>
            <w:tcW w:w="6228" w:type="dxa"/>
          </w:tcPr>
          <w:p w:rsidR="0091279A" w:rsidRPr="00724461" w:rsidRDefault="0091279A" w:rsidP="00022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Designing of Public Private-mix in tuberculosis program</w:t>
            </w:r>
          </w:p>
        </w:tc>
      </w:tr>
    </w:tbl>
    <w:p w:rsidR="0091279A" w:rsidRDefault="0091279A" w:rsidP="0091279A">
      <w:pPr>
        <w:autoSpaceDE w:val="0"/>
        <w:autoSpaceDN w:val="0"/>
        <w:adjustRightInd w:val="0"/>
        <w:spacing w:after="0" w:line="240" w:lineRule="auto"/>
        <w:ind w:left="-9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E7D2D" w:rsidRDefault="002E7D2D" w:rsidP="00150A3A">
      <w:pPr>
        <w:autoSpaceDE w:val="0"/>
        <w:autoSpaceDN w:val="0"/>
        <w:adjustRightInd w:val="0"/>
        <w:spacing w:after="0" w:line="240" w:lineRule="auto"/>
        <w:ind w:left="-9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746D3" w:rsidRDefault="007C288B" w:rsidP="00724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244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Teaching:</w:t>
      </w:r>
    </w:p>
    <w:p w:rsidR="007C63D8" w:rsidRPr="00724461" w:rsidRDefault="007C63D8" w:rsidP="00724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10098" w:type="dxa"/>
        <w:tblLook w:val="04A0" w:firstRow="1" w:lastRow="0" w:firstColumn="1" w:lastColumn="0" w:noHBand="0" w:noVBand="1"/>
      </w:tblPr>
      <w:tblGrid>
        <w:gridCol w:w="1908"/>
        <w:gridCol w:w="3870"/>
        <w:gridCol w:w="4320"/>
      </w:tblGrid>
      <w:tr w:rsidR="007C76AE" w:rsidRPr="00724461" w:rsidTr="001254AB">
        <w:tc>
          <w:tcPr>
            <w:tcW w:w="1908" w:type="dxa"/>
          </w:tcPr>
          <w:p w:rsidR="007C76AE" w:rsidRPr="00724461" w:rsidRDefault="007C76AE" w:rsidP="00D57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12-201</w:t>
            </w:r>
            <w:r w:rsidR="00D57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0" w:type="dxa"/>
          </w:tcPr>
          <w:p w:rsidR="007C76AE" w:rsidRPr="00724461" w:rsidRDefault="007C76AE" w:rsidP="00125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Outbreak investigation</w:t>
            </w:r>
          </w:p>
        </w:tc>
        <w:tc>
          <w:tcPr>
            <w:tcW w:w="4320" w:type="dxa"/>
          </w:tcPr>
          <w:p w:rsidR="007C76AE" w:rsidRPr="00724461" w:rsidRDefault="007C76AE" w:rsidP="007C7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Kurdistan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University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Medical S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ciences</w:t>
            </w:r>
          </w:p>
        </w:tc>
      </w:tr>
      <w:tr w:rsidR="00D549DB" w:rsidRPr="00724461" w:rsidTr="001254AB">
        <w:tc>
          <w:tcPr>
            <w:tcW w:w="1908" w:type="dxa"/>
          </w:tcPr>
          <w:p w:rsidR="00D549DB" w:rsidRPr="00724461" w:rsidRDefault="00D549DB" w:rsidP="00D57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</w:t>
            </w:r>
            <w:r w:rsidR="00D57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</w:t>
            </w:r>
          </w:p>
        </w:tc>
        <w:tc>
          <w:tcPr>
            <w:tcW w:w="3870" w:type="dxa"/>
          </w:tcPr>
          <w:p w:rsidR="00D549DB" w:rsidRPr="00724461" w:rsidRDefault="00D549DB" w:rsidP="00125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 communicable diseases control program for medical student and B.S</w:t>
            </w:r>
          </w:p>
        </w:tc>
        <w:tc>
          <w:tcPr>
            <w:tcW w:w="4320" w:type="dxa"/>
          </w:tcPr>
          <w:p w:rsidR="00D549DB" w:rsidRDefault="00D549DB" w:rsidP="007C7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Kurdistan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University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Medical S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ciences</w:t>
            </w:r>
          </w:p>
        </w:tc>
      </w:tr>
      <w:tr w:rsidR="00D50D4C" w:rsidRPr="00724461" w:rsidTr="00AB3351">
        <w:tc>
          <w:tcPr>
            <w:tcW w:w="1908" w:type="dxa"/>
          </w:tcPr>
          <w:p w:rsidR="00D50D4C" w:rsidRPr="00724461" w:rsidRDefault="00D50D4C" w:rsidP="00D57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</w:t>
            </w:r>
            <w:r w:rsidR="00D57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</w:t>
            </w:r>
          </w:p>
        </w:tc>
        <w:tc>
          <w:tcPr>
            <w:tcW w:w="3870" w:type="dxa"/>
          </w:tcPr>
          <w:p w:rsidR="00D50D4C" w:rsidRPr="00724461" w:rsidRDefault="00D50D4C" w:rsidP="00724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 Principle of Epidemiology for Nursing student</w:t>
            </w:r>
          </w:p>
        </w:tc>
        <w:tc>
          <w:tcPr>
            <w:tcW w:w="4320" w:type="dxa"/>
          </w:tcPr>
          <w:p w:rsidR="00D50D4C" w:rsidRPr="00724461" w:rsidRDefault="00D50D4C" w:rsidP="00B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Kurdistan University 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edical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ciences</w:t>
            </w:r>
          </w:p>
        </w:tc>
      </w:tr>
      <w:tr w:rsidR="00D50D4C" w:rsidRPr="00724461" w:rsidTr="00AB3351">
        <w:tc>
          <w:tcPr>
            <w:tcW w:w="1908" w:type="dxa"/>
          </w:tcPr>
          <w:p w:rsidR="00D50D4C" w:rsidRPr="00724461" w:rsidRDefault="00D50D4C" w:rsidP="00D5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D50D4C" w:rsidRPr="00724461" w:rsidRDefault="00D50D4C" w:rsidP="00724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 non-communicable diseases control program for B.S</w:t>
            </w:r>
          </w:p>
        </w:tc>
        <w:tc>
          <w:tcPr>
            <w:tcW w:w="4320" w:type="dxa"/>
          </w:tcPr>
          <w:p w:rsidR="00D50D4C" w:rsidRPr="00724461" w:rsidRDefault="00D50D4C" w:rsidP="000C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Kurdistan University 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edical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ciences</w:t>
            </w:r>
          </w:p>
        </w:tc>
      </w:tr>
      <w:tr w:rsidR="00D50D4C" w:rsidRPr="00724461" w:rsidTr="00AB3351">
        <w:tc>
          <w:tcPr>
            <w:tcW w:w="1908" w:type="dxa"/>
          </w:tcPr>
          <w:p w:rsidR="00D50D4C" w:rsidRPr="00724461" w:rsidRDefault="00D50D4C" w:rsidP="00724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2008-2010</w:t>
            </w:r>
          </w:p>
        </w:tc>
        <w:tc>
          <w:tcPr>
            <w:tcW w:w="3870" w:type="dxa"/>
          </w:tcPr>
          <w:p w:rsidR="00D50D4C" w:rsidRPr="00724461" w:rsidRDefault="00D50D4C" w:rsidP="00724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 methods and Statistic</w:t>
            </w:r>
          </w:p>
        </w:tc>
        <w:tc>
          <w:tcPr>
            <w:tcW w:w="4320" w:type="dxa"/>
          </w:tcPr>
          <w:p w:rsidR="00D50D4C" w:rsidRPr="00724461" w:rsidRDefault="00D50D4C" w:rsidP="007E7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Shiraz University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edical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ciences, Shiraz</w:t>
            </w:r>
          </w:p>
        </w:tc>
      </w:tr>
      <w:tr w:rsidR="00D50D4C" w:rsidRPr="00724461" w:rsidTr="00AB3351">
        <w:tc>
          <w:tcPr>
            <w:tcW w:w="1908" w:type="dxa"/>
          </w:tcPr>
          <w:p w:rsidR="00D50D4C" w:rsidRPr="00724461" w:rsidRDefault="00D50D4C" w:rsidP="00724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3870" w:type="dxa"/>
          </w:tcPr>
          <w:p w:rsidR="00D50D4C" w:rsidRPr="00724461" w:rsidRDefault="00D50D4C" w:rsidP="00724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Outbreak investigation</w:t>
            </w:r>
          </w:p>
        </w:tc>
        <w:tc>
          <w:tcPr>
            <w:tcW w:w="4320" w:type="dxa"/>
          </w:tcPr>
          <w:p w:rsidR="00D50D4C" w:rsidRPr="00724461" w:rsidRDefault="00D50D4C" w:rsidP="007E7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Shiraz University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Medical S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ciences, Shiraz</w:t>
            </w:r>
          </w:p>
        </w:tc>
      </w:tr>
      <w:tr w:rsidR="00D50D4C" w:rsidRPr="00724461" w:rsidTr="00AB3351">
        <w:tc>
          <w:tcPr>
            <w:tcW w:w="1908" w:type="dxa"/>
          </w:tcPr>
          <w:p w:rsidR="00D50D4C" w:rsidRPr="00724461" w:rsidRDefault="00D50D4C" w:rsidP="00724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2006,2007, 2012</w:t>
            </w:r>
          </w:p>
        </w:tc>
        <w:tc>
          <w:tcPr>
            <w:tcW w:w="3870" w:type="dxa"/>
          </w:tcPr>
          <w:p w:rsidR="00D50D4C" w:rsidRPr="00724461" w:rsidRDefault="00D50D4C" w:rsidP="00724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 of Tuberculosis program</w:t>
            </w:r>
          </w:p>
        </w:tc>
        <w:tc>
          <w:tcPr>
            <w:tcW w:w="4320" w:type="dxa"/>
          </w:tcPr>
          <w:p w:rsidR="00D50D4C" w:rsidRPr="00724461" w:rsidRDefault="00D50D4C" w:rsidP="00724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MOH </w:t>
            </w:r>
          </w:p>
        </w:tc>
      </w:tr>
      <w:tr w:rsidR="00D50D4C" w:rsidRPr="00724461" w:rsidTr="00AB3351">
        <w:tc>
          <w:tcPr>
            <w:tcW w:w="1908" w:type="dxa"/>
          </w:tcPr>
          <w:p w:rsidR="00D50D4C" w:rsidRPr="00724461" w:rsidRDefault="00D50D4C" w:rsidP="00724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2006-2008</w:t>
            </w:r>
          </w:p>
        </w:tc>
        <w:tc>
          <w:tcPr>
            <w:tcW w:w="3870" w:type="dxa"/>
          </w:tcPr>
          <w:p w:rsidR="00D50D4C" w:rsidRPr="00724461" w:rsidRDefault="00D50D4C" w:rsidP="00724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 of Tuberculosis program in district level</w:t>
            </w:r>
          </w:p>
        </w:tc>
        <w:tc>
          <w:tcPr>
            <w:tcW w:w="4320" w:type="dxa"/>
          </w:tcPr>
          <w:p w:rsidR="00D50D4C" w:rsidRPr="00724461" w:rsidRDefault="00D50D4C" w:rsidP="007E7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Kurdistan University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edical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ciences</w:t>
            </w:r>
          </w:p>
        </w:tc>
      </w:tr>
      <w:tr w:rsidR="00D50D4C" w:rsidRPr="00724461" w:rsidTr="00AB3351">
        <w:tc>
          <w:tcPr>
            <w:tcW w:w="1908" w:type="dxa"/>
          </w:tcPr>
          <w:p w:rsidR="00D50D4C" w:rsidRPr="00724461" w:rsidRDefault="00D50D4C" w:rsidP="00724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3870" w:type="dxa"/>
          </w:tcPr>
          <w:p w:rsidR="00D50D4C" w:rsidRPr="00724461" w:rsidRDefault="00D50D4C" w:rsidP="00724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Infectious Diseases Control Program</w:t>
            </w:r>
          </w:p>
        </w:tc>
        <w:tc>
          <w:tcPr>
            <w:tcW w:w="4320" w:type="dxa"/>
          </w:tcPr>
          <w:p w:rsidR="00D50D4C" w:rsidRPr="00724461" w:rsidRDefault="00D50D4C" w:rsidP="00724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Kurdistan University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edical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ciences</w:t>
            </w:r>
          </w:p>
        </w:tc>
      </w:tr>
      <w:tr w:rsidR="00D50D4C" w:rsidRPr="00724461" w:rsidTr="00AB3351">
        <w:tc>
          <w:tcPr>
            <w:tcW w:w="1908" w:type="dxa"/>
          </w:tcPr>
          <w:p w:rsidR="00D50D4C" w:rsidRPr="00724461" w:rsidRDefault="00D50D4C" w:rsidP="00724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2006, 2007</w:t>
            </w:r>
          </w:p>
        </w:tc>
        <w:tc>
          <w:tcPr>
            <w:tcW w:w="3870" w:type="dxa"/>
          </w:tcPr>
          <w:p w:rsidR="00D50D4C" w:rsidRPr="00724461" w:rsidRDefault="00D50D4C" w:rsidP="00724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Laboratory TB diagnosis</w:t>
            </w:r>
          </w:p>
        </w:tc>
        <w:tc>
          <w:tcPr>
            <w:tcW w:w="4320" w:type="dxa"/>
          </w:tcPr>
          <w:p w:rsidR="00D50D4C" w:rsidRPr="00724461" w:rsidRDefault="00D50D4C" w:rsidP="00724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Kurdistan University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edical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ciences</w:t>
            </w:r>
          </w:p>
        </w:tc>
      </w:tr>
    </w:tbl>
    <w:p w:rsidR="00AD14C1" w:rsidRPr="00724461" w:rsidRDefault="00AD14C1" w:rsidP="00724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745CC" w:rsidRDefault="001745CC" w:rsidP="007244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745CC" w:rsidRDefault="001745CC" w:rsidP="007244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E30D9" w:rsidRDefault="008E30D9" w:rsidP="007244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244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Books</w:t>
      </w:r>
      <w:r w:rsidR="00F01675" w:rsidRPr="007244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7C63D8" w:rsidRPr="00724461" w:rsidRDefault="007C63D8" w:rsidP="007244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0" w:type="auto"/>
        <w:jc w:val="center"/>
        <w:tblInd w:w="-162" w:type="dxa"/>
        <w:tblLook w:val="04A0" w:firstRow="1" w:lastRow="0" w:firstColumn="1" w:lastColumn="0" w:noHBand="0" w:noVBand="1"/>
      </w:tblPr>
      <w:tblGrid>
        <w:gridCol w:w="1170"/>
        <w:gridCol w:w="1710"/>
        <w:gridCol w:w="4320"/>
        <w:gridCol w:w="2538"/>
      </w:tblGrid>
      <w:tr w:rsidR="00F01675" w:rsidRPr="00724461" w:rsidTr="00F01675">
        <w:trPr>
          <w:jc w:val="center"/>
        </w:trPr>
        <w:tc>
          <w:tcPr>
            <w:tcW w:w="1170" w:type="dxa"/>
          </w:tcPr>
          <w:p w:rsidR="00F01675" w:rsidRPr="00724461" w:rsidRDefault="00F01675" w:rsidP="007C259E">
            <w:pPr>
              <w:spacing w:after="0" w:line="240" w:lineRule="auto"/>
              <w:ind w:firstLine="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10" w:type="dxa"/>
          </w:tcPr>
          <w:p w:rsidR="00F01675" w:rsidRPr="00724461" w:rsidRDefault="00F01675" w:rsidP="00724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Authors Group</w:t>
            </w:r>
          </w:p>
        </w:tc>
        <w:tc>
          <w:tcPr>
            <w:tcW w:w="4320" w:type="dxa"/>
          </w:tcPr>
          <w:p w:rsidR="00F01675" w:rsidRPr="00724461" w:rsidRDefault="00F01675" w:rsidP="00724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Tuberculosis for health care.</w:t>
            </w:r>
            <w:r w:rsidR="00E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(in press)</w:t>
            </w:r>
          </w:p>
        </w:tc>
        <w:tc>
          <w:tcPr>
            <w:tcW w:w="2538" w:type="dxa"/>
          </w:tcPr>
          <w:p w:rsidR="00F01675" w:rsidRPr="00724461" w:rsidRDefault="00EC3456" w:rsidP="00724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 publication</w:t>
            </w:r>
          </w:p>
        </w:tc>
      </w:tr>
      <w:tr w:rsidR="00EC3456" w:rsidRPr="00724461" w:rsidTr="00AB3351">
        <w:trPr>
          <w:jc w:val="center"/>
        </w:trPr>
        <w:tc>
          <w:tcPr>
            <w:tcW w:w="1170" w:type="dxa"/>
          </w:tcPr>
          <w:p w:rsidR="00EC3456" w:rsidRPr="00724461" w:rsidRDefault="00EC3456" w:rsidP="007C259E">
            <w:pPr>
              <w:spacing w:after="0" w:line="240" w:lineRule="auto"/>
              <w:ind w:firstLine="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710" w:type="dxa"/>
          </w:tcPr>
          <w:p w:rsidR="00EC3456" w:rsidRPr="00724461" w:rsidRDefault="00EC3456" w:rsidP="00724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Editing Group</w:t>
            </w:r>
          </w:p>
        </w:tc>
        <w:tc>
          <w:tcPr>
            <w:tcW w:w="4320" w:type="dxa"/>
          </w:tcPr>
          <w:p w:rsidR="00EC3456" w:rsidRPr="00724461" w:rsidRDefault="00EC3456" w:rsidP="00724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 guideline of TB program</w:t>
            </w:r>
          </w:p>
        </w:tc>
        <w:tc>
          <w:tcPr>
            <w:tcW w:w="2538" w:type="dxa"/>
          </w:tcPr>
          <w:p w:rsidR="00EC3456" w:rsidRPr="00724461" w:rsidRDefault="00EC3456" w:rsidP="00724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 publication</w:t>
            </w:r>
          </w:p>
        </w:tc>
      </w:tr>
      <w:tr w:rsidR="00EC3456" w:rsidRPr="00724461" w:rsidTr="00AB3351">
        <w:trPr>
          <w:jc w:val="center"/>
        </w:trPr>
        <w:tc>
          <w:tcPr>
            <w:tcW w:w="1170" w:type="dxa"/>
          </w:tcPr>
          <w:p w:rsidR="00EC3456" w:rsidRPr="00724461" w:rsidRDefault="00EC3456" w:rsidP="007C259E">
            <w:pPr>
              <w:spacing w:after="0" w:line="240" w:lineRule="auto"/>
              <w:ind w:firstLine="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10" w:type="dxa"/>
          </w:tcPr>
          <w:p w:rsidR="00EC3456" w:rsidRPr="00724461" w:rsidRDefault="00EC3456" w:rsidP="00724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Authors Group</w:t>
            </w:r>
          </w:p>
        </w:tc>
        <w:tc>
          <w:tcPr>
            <w:tcW w:w="4320" w:type="dxa"/>
          </w:tcPr>
          <w:p w:rsidR="00EC3456" w:rsidRPr="00724461" w:rsidRDefault="00EC3456" w:rsidP="00724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 program for monitoring and evaluation of tuberculosis program</w:t>
            </w:r>
          </w:p>
        </w:tc>
        <w:tc>
          <w:tcPr>
            <w:tcW w:w="2538" w:type="dxa"/>
          </w:tcPr>
          <w:p w:rsidR="00EC3456" w:rsidRPr="00724461" w:rsidRDefault="00EC3456" w:rsidP="00724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 publication</w:t>
            </w:r>
          </w:p>
        </w:tc>
      </w:tr>
      <w:tr w:rsidR="00EC3456" w:rsidRPr="00724461" w:rsidTr="00AB3351">
        <w:trPr>
          <w:jc w:val="center"/>
        </w:trPr>
        <w:tc>
          <w:tcPr>
            <w:tcW w:w="1170" w:type="dxa"/>
          </w:tcPr>
          <w:p w:rsidR="00EC3456" w:rsidRPr="00724461" w:rsidRDefault="00EC3456" w:rsidP="007C259E">
            <w:pPr>
              <w:spacing w:after="0" w:line="240" w:lineRule="auto"/>
              <w:ind w:firstLine="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10" w:type="dxa"/>
          </w:tcPr>
          <w:p w:rsidR="00EC3456" w:rsidRPr="00724461" w:rsidRDefault="00EC3456" w:rsidP="00724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Moradi</w:t>
            </w:r>
            <w:proofErr w:type="spellEnd"/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G, </w:t>
            </w:r>
            <w:proofErr w:type="spellStart"/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Ghaderi</w:t>
            </w:r>
            <w:proofErr w:type="spellEnd"/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</w:t>
            </w:r>
          </w:p>
        </w:tc>
        <w:tc>
          <w:tcPr>
            <w:tcW w:w="4320" w:type="dxa"/>
          </w:tcPr>
          <w:p w:rsidR="00EC3456" w:rsidRPr="00724461" w:rsidRDefault="00EC3456" w:rsidP="00724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Tuberculosis Educational Guide for All</w:t>
            </w:r>
          </w:p>
        </w:tc>
        <w:tc>
          <w:tcPr>
            <w:tcW w:w="2538" w:type="dxa"/>
          </w:tcPr>
          <w:p w:rsidR="00EC3456" w:rsidRPr="00724461" w:rsidRDefault="00EC3456" w:rsidP="00724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Kurdistan University of Medical Sciences</w:t>
            </w:r>
          </w:p>
        </w:tc>
      </w:tr>
    </w:tbl>
    <w:p w:rsidR="008E30D9" w:rsidRDefault="008E30D9" w:rsidP="007244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C63D8" w:rsidRPr="00724461" w:rsidRDefault="007C63D8" w:rsidP="007244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62CBA" w:rsidRDefault="00DE10E5" w:rsidP="0056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B64D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Research and Publications</w:t>
      </w:r>
    </w:p>
    <w:p w:rsidR="004833B2" w:rsidRDefault="004833B2" w:rsidP="0056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327"/>
        <w:gridCol w:w="7908"/>
      </w:tblGrid>
      <w:tr w:rsidR="00FC0A98" w:rsidRPr="00224A4E" w:rsidTr="0068150E">
        <w:trPr>
          <w:tblCellSpacing w:w="15" w:type="dxa"/>
        </w:trPr>
        <w:tc>
          <w:tcPr>
            <w:tcW w:w="9390" w:type="dxa"/>
            <w:gridSpan w:val="3"/>
          </w:tcPr>
          <w:p w:rsidR="00FC0A98" w:rsidRPr="00FC0A98" w:rsidRDefault="00FC0A98" w:rsidP="004833B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0A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Related to Communicable Diseases</w:t>
            </w:r>
          </w:p>
        </w:tc>
      </w:tr>
      <w:tr w:rsidR="004833B2" w:rsidRPr="0068150E" w:rsidTr="00453AC7">
        <w:trPr>
          <w:tblCellSpacing w:w="15" w:type="dxa"/>
        </w:trPr>
        <w:tc>
          <w:tcPr>
            <w:tcW w:w="1170" w:type="dxa"/>
          </w:tcPr>
          <w:p w:rsidR="004833B2" w:rsidRPr="002856F3" w:rsidRDefault="004833B2" w:rsidP="004833B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856F3"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  <w:tc>
          <w:tcPr>
            <w:tcW w:w="8190" w:type="dxa"/>
            <w:gridSpan w:val="2"/>
            <w:vAlign w:val="center"/>
          </w:tcPr>
          <w:p w:rsidR="004833B2" w:rsidRPr="002856F3" w:rsidRDefault="000873AF" w:rsidP="000873A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Maroufi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A, Shams-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Alizadeh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N,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Khalilian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A,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Biglarbegian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K,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Khazaie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H,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Ghaderi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E,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Yazdanpanah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K,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Rahimi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E. Obstructive sleep apnea in patients with Helicobacter pylori infection. Sleep Medicine. 2017 Dec 31</w:t>
            </w:r>
            <w:proofErr w:type="gram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;40:e210</w:t>
            </w:r>
            <w:proofErr w:type="gram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4833B2" w:rsidRPr="0068150E" w:rsidTr="00453AC7">
        <w:trPr>
          <w:tblCellSpacing w:w="15" w:type="dxa"/>
        </w:trPr>
        <w:tc>
          <w:tcPr>
            <w:tcW w:w="1170" w:type="dxa"/>
          </w:tcPr>
          <w:p w:rsidR="004833B2" w:rsidRPr="002856F3" w:rsidRDefault="004833B2" w:rsidP="004833B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856F3"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  <w:tc>
          <w:tcPr>
            <w:tcW w:w="8190" w:type="dxa"/>
            <w:gridSpan w:val="2"/>
            <w:vAlign w:val="center"/>
            <w:hideMark/>
          </w:tcPr>
          <w:p w:rsidR="004833B2" w:rsidRPr="002856F3" w:rsidRDefault="001629AE" w:rsidP="001629A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Hosseiny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M,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Moradi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GH,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Gouya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MM,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Janati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A,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Ghaderi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E. Designing a rapid assessment questionnaire to evaluate the communicable diseases surveillance system for hospitals: An applied study. Iranian Journal of Epidemiology. 2017 Jun 15</w:t>
            </w:r>
            <w:proofErr w:type="gram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;13</w:t>
            </w:r>
            <w:proofErr w:type="gram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>(1):30-40.</w:t>
            </w:r>
          </w:p>
        </w:tc>
      </w:tr>
      <w:tr w:rsidR="004833B2" w:rsidRPr="0068150E" w:rsidTr="00453AC7">
        <w:trPr>
          <w:tblCellSpacing w:w="15" w:type="dxa"/>
        </w:trPr>
        <w:tc>
          <w:tcPr>
            <w:tcW w:w="1170" w:type="dxa"/>
          </w:tcPr>
          <w:p w:rsidR="004833B2" w:rsidRPr="002856F3" w:rsidRDefault="004833B2" w:rsidP="004833B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856F3"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  <w:tc>
          <w:tcPr>
            <w:tcW w:w="8190" w:type="dxa"/>
            <w:gridSpan w:val="2"/>
            <w:vAlign w:val="center"/>
            <w:hideMark/>
          </w:tcPr>
          <w:p w:rsidR="004833B2" w:rsidRPr="002856F3" w:rsidRDefault="00DC1463" w:rsidP="00DC146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Afrasiabian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S,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Mohsenpour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B,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Ghaderi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E,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Nadri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S,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Hajibagheri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K. Does Helicobacter pylori infection play a role in susceptibility to Brucellosis</w:t>
            </w:r>
            <w:proofErr w:type="gram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?.</w:t>
            </w:r>
            <w:proofErr w:type="gram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Japanese journal of infectious diseases. 2017</w:t>
            </w:r>
            <w:proofErr w:type="gram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;70</w:t>
            </w:r>
            <w:proofErr w:type="gram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>(6):672-4.</w:t>
            </w:r>
          </w:p>
        </w:tc>
      </w:tr>
      <w:tr w:rsidR="004833B2" w:rsidRPr="0068150E" w:rsidTr="00453AC7">
        <w:trPr>
          <w:tblCellSpacing w:w="15" w:type="dxa"/>
        </w:trPr>
        <w:tc>
          <w:tcPr>
            <w:tcW w:w="1170" w:type="dxa"/>
          </w:tcPr>
          <w:p w:rsidR="004833B2" w:rsidRPr="002856F3" w:rsidRDefault="004833B2" w:rsidP="004833B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856F3"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8190" w:type="dxa"/>
            <w:gridSpan w:val="2"/>
            <w:vAlign w:val="center"/>
            <w:hideMark/>
          </w:tcPr>
          <w:p w:rsidR="004833B2" w:rsidRPr="002856F3" w:rsidRDefault="00453AC7" w:rsidP="00453AC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Khazaei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S,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Hassanzadeh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J,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Rezaeian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S,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Ghaderi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E,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Khazaei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S,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Hafshejani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AM,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Salehiniya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H,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Zahiri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A. Treatment outcome of new smear positive pulmonary tuberculosis patients in Hamadan, Iran: A registry-based cross-sectional study. Egyptian Journal of Chest Diseases and Tuberculosis. 2016 Oct 1</w:t>
            </w:r>
            <w:proofErr w:type="gram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;65</w:t>
            </w:r>
            <w:proofErr w:type="gram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>(4):825-30.</w:t>
            </w:r>
          </w:p>
        </w:tc>
      </w:tr>
      <w:tr w:rsidR="004833B2" w:rsidRPr="002856F3" w:rsidTr="00453AC7">
        <w:trPr>
          <w:tblCellSpacing w:w="15" w:type="dxa"/>
        </w:trPr>
        <w:tc>
          <w:tcPr>
            <w:tcW w:w="1170" w:type="dxa"/>
          </w:tcPr>
          <w:p w:rsidR="004833B2" w:rsidRPr="002856F3" w:rsidRDefault="004833B2" w:rsidP="004833B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856F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8190" w:type="dxa"/>
            <w:gridSpan w:val="2"/>
            <w:vAlign w:val="center"/>
            <w:hideMark/>
          </w:tcPr>
          <w:p w:rsidR="004833B2" w:rsidRPr="002856F3" w:rsidRDefault="004E713B" w:rsidP="002856F3">
            <w:pPr>
              <w:pStyle w:val="Heading1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  <w:hyperlink r:id="rId11" w:history="1">
              <w:proofErr w:type="spellStart"/>
              <w:r w:rsidR="002856F3" w:rsidRPr="002856F3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Karimi</w:t>
              </w:r>
              <w:proofErr w:type="spellEnd"/>
              <w:r w:rsidR="002856F3" w:rsidRPr="002856F3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 xml:space="preserve"> M</w:t>
              </w:r>
            </w:hyperlink>
            <w:r w:rsidR="002856F3" w:rsidRPr="002856F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hyperlink r:id="rId12" w:history="1">
              <w:proofErr w:type="spellStart"/>
              <w:r w:rsidR="002856F3" w:rsidRPr="002856F3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Khodabandehloo</w:t>
              </w:r>
              <w:proofErr w:type="spellEnd"/>
              <w:r w:rsidR="002856F3" w:rsidRPr="002856F3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 xml:space="preserve"> M</w:t>
              </w:r>
            </w:hyperlink>
            <w:r w:rsidR="002856F3" w:rsidRPr="002856F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hyperlink r:id="rId13" w:history="1">
              <w:proofErr w:type="spellStart"/>
              <w:r w:rsidR="002856F3" w:rsidRPr="002856F3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Nikkhoo</w:t>
              </w:r>
              <w:proofErr w:type="spellEnd"/>
              <w:r w:rsidR="002856F3" w:rsidRPr="002856F3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 xml:space="preserve"> B</w:t>
              </w:r>
            </w:hyperlink>
            <w:r w:rsidR="002856F3" w:rsidRPr="002856F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hyperlink r:id="rId14" w:history="1">
              <w:proofErr w:type="spellStart"/>
              <w:r w:rsidR="002856F3" w:rsidRPr="002856F3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Ghaderi</w:t>
              </w:r>
              <w:proofErr w:type="spellEnd"/>
              <w:r w:rsidR="002856F3" w:rsidRPr="002856F3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 xml:space="preserve"> E</w:t>
              </w:r>
            </w:hyperlink>
            <w:r w:rsidR="002856F3" w:rsidRPr="002856F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. </w:t>
            </w:r>
            <w:r w:rsidR="002856F3" w:rsidRPr="002856F3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No Significant Association between Human Papillomavirus and Breast Cancer, </w:t>
            </w:r>
            <w:proofErr w:type="spellStart"/>
            <w:r w:rsidR="002856F3" w:rsidRPr="002856F3">
              <w:rPr>
                <w:b w:val="0"/>
                <w:bCs w:val="0"/>
                <w:color w:val="000000" w:themeColor="text1"/>
                <w:sz w:val="24"/>
                <w:szCs w:val="24"/>
              </w:rPr>
              <w:t>Sanandaj</w:t>
            </w:r>
            <w:proofErr w:type="spellEnd"/>
            <w:r w:rsidR="002856F3" w:rsidRPr="002856F3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, Iran. </w:t>
            </w:r>
            <w:r w:rsidR="004833B2" w:rsidRPr="002856F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Asian Pacific Journal of Cancer Prevention 17 (10), 4741-4745</w:t>
            </w:r>
            <w:r w:rsidR="001745C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4833B2" w:rsidRPr="0068150E" w:rsidTr="00453AC7">
        <w:trPr>
          <w:tblCellSpacing w:w="15" w:type="dxa"/>
        </w:trPr>
        <w:tc>
          <w:tcPr>
            <w:tcW w:w="1170" w:type="dxa"/>
          </w:tcPr>
          <w:p w:rsidR="004833B2" w:rsidRPr="002856F3" w:rsidRDefault="004833B2" w:rsidP="004833B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856F3"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8190" w:type="dxa"/>
            <w:gridSpan w:val="2"/>
            <w:vAlign w:val="center"/>
            <w:hideMark/>
          </w:tcPr>
          <w:p w:rsidR="004833B2" w:rsidRPr="002856F3" w:rsidRDefault="00453AC7" w:rsidP="00DA4F0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Ahmadi A,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Khodabandehloo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M,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Ramazanzadeh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R,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Farhadifar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F,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Roshani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D,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Ghaderi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E,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Farhangi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N. The relationship between Chlamydia trachomatis genital infection and spontaneous abortion. Journal of reproduction &amp; infertility. 2016</w:t>
            </w:r>
            <w:proofErr w:type="gram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;17</w:t>
            </w:r>
            <w:proofErr w:type="gram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>(2):110.</w:t>
            </w:r>
          </w:p>
        </w:tc>
      </w:tr>
      <w:tr w:rsidR="004833B2" w:rsidRPr="0068150E" w:rsidTr="00453AC7">
        <w:trPr>
          <w:tblCellSpacing w:w="15" w:type="dxa"/>
        </w:trPr>
        <w:tc>
          <w:tcPr>
            <w:tcW w:w="1170" w:type="dxa"/>
          </w:tcPr>
          <w:p w:rsidR="004833B2" w:rsidRPr="002856F3" w:rsidRDefault="004833B2" w:rsidP="004833B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856F3"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8190" w:type="dxa"/>
            <w:gridSpan w:val="2"/>
            <w:vAlign w:val="center"/>
            <w:hideMark/>
          </w:tcPr>
          <w:p w:rsidR="004833B2" w:rsidRPr="002856F3" w:rsidRDefault="00453AC7" w:rsidP="007641A0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Chichaklu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AH,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Hedayati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MA,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Esmaili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FS,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Ghaderi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E, Shiri MH. Prevalence of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hopQ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Alleles and Relationship between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cagA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vacA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s1 with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hopQ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I Gene in Helicobacter pylori Strains Isolated from Patients with Peptic Ulcer Referred to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Towhid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Hospital in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Sanandaj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(2014). Biosciences Biotechnology Research Asia. 2016</w:t>
            </w:r>
            <w:proofErr w:type="gram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;13</w:t>
            </w:r>
            <w:proofErr w:type="gram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>(1):91-4.</w:t>
            </w:r>
          </w:p>
        </w:tc>
      </w:tr>
      <w:tr w:rsidR="004833B2" w:rsidRPr="0068150E" w:rsidTr="00453AC7">
        <w:trPr>
          <w:tblCellSpacing w:w="15" w:type="dxa"/>
        </w:trPr>
        <w:tc>
          <w:tcPr>
            <w:tcW w:w="1170" w:type="dxa"/>
          </w:tcPr>
          <w:p w:rsidR="004833B2" w:rsidRPr="002856F3" w:rsidRDefault="004833B2" w:rsidP="004833B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856F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8190" w:type="dxa"/>
            <w:gridSpan w:val="2"/>
            <w:vAlign w:val="center"/>
            <w:hideMark/>
          </w:tcPr>
          <w:p w:rsidR="004833B2" w:rsidRPr="002856F3" w:rsidRDefault="00453AC7" w:rsidP="003A4ED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Farhadifar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F,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Khodabandehloo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M,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Ramazanzadeh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R,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Rouhi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S, Ahmadi A,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Ghaderi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E,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Roshani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D,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Soofizadeh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N,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Rezzaii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M. Survey on association between Mycoplasma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hominis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endocervical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infection and spontaneous abortion using Polymerase Chain Reaction. International Journal of Reproductive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BioMedicine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>. 2016</w:t>
            </w:r>
            <w:proofErr w:type="gram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;14</w:t>
            </w:r>
            <w:proofErr w:type="gram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>(3):181.</w:t>
            </w:r>
          </w:p>
        </w:tc>
      </w:tr>
      <w:tr w:rsidR="004833B2" w:rsidRPr="0068150E" w:rsidTr="00453AC7">
        <w:trPr>
          <w:tblCellSpacing w:w="15" w:type="dxa"/>
        </w:trPr>
        <w:tc>
          <w:tcPr>
            <w:tcW w:w="1170" w:type="dxa"/>
          </w:tcPr>
          <w:p w:rsidR="004833B2" w:rsidRPr="002856F3" w:rsidRDefault="004833B2" w:rsidP="004833B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856F3"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8190" w:type="dxa"/>
            <w:gridSpan w:val="2"/>
            <w:vAlign w:val="center"/>
            <w:hideMark/>
          </w:tcPr>
          <w:p w:rsidR="004833B2" w:rsidRPr="002856F3" w:rsidRDefault="00453AC7" w:rsidP="00453AC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Jafari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SH,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Ghaderi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EB,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Valzam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MA,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Abadian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SO, Galini AM. Evaluation of tuberculosis prevalence and delivered care among close contacts of smear positive tuberculosis patients in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Sanandaj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from 2009 to 2012. Scientific Journal of Kurdistan University of Medical Sciences. 2016</w:t>
            </w:r>
            <w:proofErr w:type="gram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;21</w:t>
            </w:r>
            <w:proofErr w:type="gram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>(3).</w:t>
            </w:r>
          </w:p>
        </w:tc>
      </w:tr>
      <w:tr w:rsidR="004833B2" w:rsidRPr="0068150E" w:rsidTr="00453AC7">
        <w:trPr>
          <w:tblCellSpacing w:w="15" w:type="dxa"/>
        </w:trPr>
        <w:tc>
          <w:tcPr>
            <w:tcW w:w="1170" w:type="dxa"/>
          </w:tcPr>
          <w:p w:rsidR="004833B2" w:rsidRPr="002856F3" w:rsidRDefault="004833B2" w:rsidP="004833B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856F3"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8190" w:type="dxa"/>
            <w:gridSpan w:val="2"/>
            <w:vAlign w:val="center"/>
            <w:hideMark/>
          </w:tcPr>
          <w:p w:rsidR="004833B2" w:rsidRPr="002856F3" w:rsidRDefault="00453AC7" w:rsidP="00453AC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Mostafavi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E,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Nasehi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M,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Shahraki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AH,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Esmaeili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S,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Ghaderi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E,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Sharafi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S,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Doosti-Irani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A. Comparison of the tuberculin skin test and the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QuantiFERON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>-TB Gold test in detecting latent tuberculosis in health care workers in Iran. Epidemiology and health. 2016</w:t>
            </w:r>
            <w:proofErr w:type="gram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;38</w:t>
            </w:r>
            <w:proofErr w:type="gram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4833B2" w:rsidRPr="0068150E" w:rsidTr="00453AC7">
        <w:trPr>
          <w:tblCellSpacing w:w="15" w:type="dxa"/>
        </w:trPr>
        <w:tc>
          <w:tcPr>
            <w:tcW w:w="1170" w:type="dxa"/>
          </w:tcPr>
          <w:p w:rsidR="004833B2" w:rsidRPr="002856F3" w:rsidRDefault="004833B2" w:rsidP="004833B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856F3">
              <w:rPr>
                <w:rFonts w:asciiTheme="majorBidi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8190" w:type="dxa"/>
            <w:gridSpan w:val="2"/>
            <w:vAlign w:val="center"/>
            <w:hideMark/>
          </w:tcPr>
          <w:p w:rsidR="004833B2" w:rsidRPr="002856F3" w:rsidRDefault="00453AC7" w:rsidP="00453AC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Janati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A,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Hosseiny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M,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Gouya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MM,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Moradi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G,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Ghaderi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E. Communicable disease reporting systems in the world: a systematic review article. Iranian journal of public health. 2015 Nov</w:t>
            </w:r>
            <w:proofErr w:type="gram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;44</w:t>
            </w:r>
            <w:proofErr w:type="gram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>(11):1453.</w:t>
            </w:r>
          </w:p>
        </w:tc>
      </w:tr>
      <w:tr w:rsidR="004833B2" w:rsidRPr="0068150E" w:rsidTr="00453AC7">
        <w:trPr>
          <w:tblCellSpacing w:w="15" w:type="dxa"/>
        </w:trPr>
        <w:tc>
          <w:tcPr>
            <w:tcW w:w="1170" w:type="dxa"/>
          </w:tcPr>
          <w:p w:rsidR="004833B2" w:rsidRPr="002856F3" w:rsidRDefault="004833B2" w:rsidP="004833B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856F3">
              <w:rPr>
                <w:rFonts w:asciiTheme="majorBidi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8190" w:type="dxa"/>
            <w:gridSpan w:val="2"/>
            <w:vAlign w:val="center"/>
            <w:hideMark/>
          </w:tcPr>
          <w:p w:rsidR="004833B2" w:rsidRPr="002856F3" w:rsidRDefault="00453AC7" w:rsidP="00453AC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Jadidi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R,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Mohammadbeigi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A,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Mohammadsalehi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N, Ansari H,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Ghaderi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E. Inequity in timeliness of MMR vaccination in children living in the suburbs of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iranian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cities. International journal of biomedical science: IJBS. 2015 Jun</w:t>
            </w:r>
            <w:proofErr w:type="gram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;11</w:t>
            </w:r>
            <w:proofErr w:type="gram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>(2):93.</w:t>
            </w:r>
          </w:p>
        </w:tc>
      </w:tr>
      <w:tr w:rsidR="004833B2" w:rsidRPr="0068150E" w:rsidTr="00453AC7">
        <w:trPr>
          <w:tblCellSpacing w:w="15" w:type="dxa"/>
        </w:trPr>
        <w:tc>
          <w:tcPr>
            <w:tcW w:w="1170" w:type="dxa"/>
          </w:tcPr>
          <w:p w:rsidR="004833B2" w:rsidRPr="002856F3" w:rsidRDefault="004833B2" w:rsidP="004833B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856F3">
              <w:rPr>
                <w:rFonts w:asciiTheme="majorBidi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8190" w:type="dxa"/>
            <w:gridSpan w:val="2"/>
            <w:vAlign w:val="center"/>
            <w:hideMark/>
          </w:tcPr>
          <w:p w:rsidR="004833B2" w:rsidRPr="002856F3" w:rsidRDefault="00453AC7" w:rsidP="00453AC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Hosseiny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M,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Moradi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G,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Janati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A,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Gouya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MM,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Ghaderi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E. Problems of health care systems and disease reporting for communicable diseases and surveillance in hospitals and the potential solutions: a qualitative study. Scientific Journal of Kurdistan University of Medical Sciences. 2015</w:t>
            </w:r>
            <w:proofErr w:type="gram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;20</w:t>
            </w:r>
            <w:proofErr w:type="gram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>(4).</w:t>
            </w:r>
          </w:p>
        </w:tc>
      </w:tr>
      <w:tr w:rsidR="004833B2" w:rsidRPr="0068150E" w:rsidTr="00453AC7">
        <w:trPr>
          <w:tblCellSpacing w:w="15" w:type="dxa"/>
        </w:trPr>
        <w:tc>
          <w:tcPr>
            <w:tcW w:w="1170" w:type="dxa"/>
          </w:tcPr>
          <w:p w:rsidR="004833B2" w:rsidRPr="002856F3" w:rsidRDefault="004833B2" w:rsidP="004833B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856F3">
              <w:rPr>
                <w:rFonts w:asciiTheme="majorBidi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8190" w:type="dxa"/>
            <w:gridSpan w:val="2"/>
            <w:vAlign w:val="center"/>
            <w:hideMark/>
          </w:tcPr>
          <w:p w:rsidR="004833B2" w:rsidRPr="002856F3" w:rsidRDefault="00453AC7" w:rsidP="00453AC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Mohsenpour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B,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Hajibagheri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K,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Afrasiabian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Ghaderi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E,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Ghasembegloo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S. ABO blood groups and susceptibility to brucellosis. Japanese journal of infectious diseases. 2015</w:t>
            </w:r>
            <w:proofErr w:type="gramStart"/>
            <w:r w:rsidRPr="002856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;68</w:t>
            </w:r>
            <w:proofErr w:type="gramEnd"/>
            <w:r w:rsidRPr="002856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(2):124-7.</w:t>
            </w:r>
          </w:p>
        </w:tc>
      </w:tr>
      <w:tr w:rsidR="000D25C3" w:rsidRPr="0068150E" w:rsidTr="00453AC7">
        <w:trPr>
          <w:tblCellSpacing w:w="15" w:type="dxa"/>
        </w:trPr>
        <w:tc>
          <w:tcPr>
            <w:tcW w:w="1170" w:type="dxa"/>
          </w:tcPr>
          <w:p w:rsidR="000D25C3" w:rsidRPr="002856F3" w:rsidRDefault="000D25C3" w:rsidP="007977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856F3">
              <w:rPr>
                <w:rFonts w:asciiTheme="majorBidi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8190" w:type="dxa"/>
            <w:gridSpan w:val="2"/>
            <w:vAlign w:val="center"/>
          </w:tcPr>
          <w:p w:rsidR="000D25C3" w:rsidRPr="002856F3" w:rsidRDefault="00453AC7" w:rsidP="00453AC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Afrasiabian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S,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Mohsenpour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B,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Bagheri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KH,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Barari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M,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Ghaderi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E,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Hashemi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R,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Garibi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F. Epidemiological survey on pandemic influenza A (H1N1) virus infection in Kurdistan province, Islamic Republic of Iran, 2009/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Enquête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épidémiologique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sur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l'infection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par le virus de la grippe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pandémique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A (H1N1)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dans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la province du Kurdistan (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République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islamique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d'Iran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en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2009. Eastern Mediterranean Health Journal. 2014 Mar 1</w:t>
            </w:r>
            <w:proofErr w:type="gram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;20</w:t>
            </w:r>
            <w:proofErr w:type="gram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>(3):169.</w:t>
            </w:r>
          </w:p>
        </w:tc>
      </w:tr>
      <w:tr w:rsidR="00453AC7" w:rsidRPr="0068150E" w:rsidTr="00453AC7">
        <w:trPr>
          <w:tblCellSpacing w:w="15" w:type="dxa"/>
        </w:trPr>
        <w:tc>
          <w:tcPr>
            <w:tcW w:w="1170" w:type="dxa"/>
          </w:tcPr>
          <w:p w:rsidR="002563BB" w:rsidRPr="002856F3" w:rsidRDefault="002563BB" w:rsidP="007977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856F3">
              <w:rPr>
                <w:rFonts w:asciiTheme="majorBidi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8190" w:type="dxa"/>
            <w:gridSpan w:val="2"/>
            <w:vAlign w:val="center"/>
            <w:hideMark/>
          </w:tcPr>
          <w:p w:rsidR="002563BB" w:rsidRPr="002856F3" w:rsidRDefault="00CE233F" w:rsidP="007977C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Hosseiny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M,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Moradi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G,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Gouya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M,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Janati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A,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Ghaderi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E. Designing A Rapid Assessment Questionnaire to Evaluate the Communicable Diseases Surveillance System for Hospitals: An Applied Study. </w:t>
            </w:r>
            <w:proofErr w:type="spellStart"/>
            <w:proofErr w:type="gram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irje</w:t>
            </w:r>
            <w:proofErr w:type="spellEnd"/>
            <w:proofErr w:type="gram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>. 2017; 13 (1) :30-40</w:t>
            </w:r>
            <w:r w:rsidRPr="002856F3"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  <w:t xml:space="preserve"> </w:t>
            </w:r>
            <w:r w:rsidR="002563BB" w:rsidRPr="002856F3">
              <w:rPr>
                <w:rFonts w:asciiTheme="majorBidi" w:hAnsiTheme="majorBidi" w:cstheme="majorBidi"/>
                <w:sz w:val="24"/>
                <w:szCs w:val="24"/>
                <w:cs/>
              </w:rPr>
              <w:t>‎</w:t>
            </w:r>
          </w:p>
        </w:tc>
      </w:tr>
      <w:tr w:rsidR="00453AC7" w:rsidRPr="0068150E" w:rsidTr="00453AC7">
        <w:trPr>
          <w:tblCellSpacing w:w="15" w:type="dxa"/>
        </w:trPr>
        <w:tc>
          <w:tcPr>
            <w:tcW w:w="1170" w:type="dxa"/>
          </w:tcPr>
          <w:p w:rsidR="002563BB" w:rsidRPr="002856F3" w:rsidRDefault="002563BB" w:rsidP="007977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856F3">
              <w:rPr>
                <w:rFonts w:asciiTheme="majorBidi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8190" w:type="dxa"/>
            <w:gridSpan w:val="2"/>
            <w:vAlign w:val="center"/>
            <w:hideMark/>
          </w:tcPr>
          <w:p w:rsidR="002563BB" w:rsidRPr="002856F3" w:rsidRDefault="00453AC7" w:rsidP="00453AC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Gouya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MM,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Janati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A,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Ghaderi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E. Design of rapid assessment questionnaire to evaluate communicable diseases surveillance system in the hospitals and piloting it. Iranian Journal of Epidemiology. 2014 Jan 15;11:0-11</w:t>
            </w:r>
          </w:p>
        </w:tc>
      </w:tr>
      <w:tr w:rsidR="00453AC7" w:rsidRPr="0068150E" w:rsidTr="00453AC7">
        <w:trPr>
          <w:tblCellSpacing w:w="15" w:type="dxa"/>
        </w:trPr>
        <w:tc>
          <w:tcPr>
            <w:tcW w:w="1170" w:type="dxa"/>
          </w:tcPr>
          <w:p w:rsidR="002563BB" w:rsidRPr="002856F3" w:rsidRDefault="002563BB" w:rsidP="007977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856F3">
              <w:rPr>
                <w:rFonts w:asciiTheme="majorBidi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8190" w:type="dxa"/>
            <w:gridSpan w:val="2"/>
            <w:vAlign w:val="center"/>
            <w:hideMark/>
          </w:tcPr>
          <w:p w:rsidR="002563BB" w:rsidRPr="002856F3" w:rsidRDefault="00453AC7" w:rsidP="00453AC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Irani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AD,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Shahraki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AH,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Ghaderi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E,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Nasehi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M,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Mostafavi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E. Lack of optimum practice among health care workers regarding tuberculosis in Iran: a knowledge, attitude, and practice study. American journal of infection control. 2015 May 1</w:t>
            </w:r>
            <w:proofErr w:type="gram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;43</w:t>
            </w:r>
            <w:proofErr w:type="gram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>(5):e7-12.</w:t>
            </w:r>
          </w:p>
        </w:tc>
      </w:tr>
      <w:tr w:rsidR="00453AC7" w:rsidRPr="0068150E" w:rsidTr="00453AC7">
        <w:trPr>
          <w:tblCellSpacing w:w="15" w:type="dxa"/>
        </w:trPr>
        <w:tc>
          <w:tcPr>
            <w:tcW w:w="1170" w:type="dxa"/>
          </w:tcPr>
          <w:p w:rsidR="002563BB" w:rsidRPr="002856F3" w:rsidRDefault="002563BB" w:rsidP="007977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856F3">
              <w:rPr>
                <w:rFonts w:asciiTheme="majorBidi" w:hAnsiTheme="majorBidi" w:cstheme="majorBidi"/>
                <w:sz w:val="24"/>
                <w:szCs w:val="24"/>
              </w:rPr>
              <w:t>2013</w:t>
            </w:r>
          </w:p>
        </w:tc>
        <w:tc>
          <w:tcPr>
            <w:tcW w:w="8190" w:type="dxa"/>
            <w:gridSpan w:val="2"/>
            <w:vAlign w:val="center"/>
            <w:hideMark/>
          </w:tcPr>
          <w:p w:rsidR="002563BB" w:rsidRPr="002856F3" w:rsidRDefault="00453AC7" w:rsidP="00453AC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Zadeh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JH,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Nasehi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M,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Rezaianzadeh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A,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Tabatabaee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H,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Rajaeifard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A,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Ghaderi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E. </w:t>
            </w:r>
            <w:r w:rsidRPr="002856F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Pattern of reported tuberculosis cases in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iran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2009–2010. Iranian journal of public health. 2013</w:t>
            </w:r>
            <w:proofErr w:type="gram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;42</w:t>
            </w:r>
            <w:proofErr w:type="gram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>(1):72.</w:t>
            </w:r>
          </w:p>
        </w:tc>
      </w:tr>
      <w:tr w:rsidR="00453AC7" w:rsidRPr="0068150E" w:rsidTr="00453AC7">
        <w:trPr>
          <w:tblCellSpacing w:w="15" w:type="dxa"/>
        </w:trPr>
        <w:tc>
          <w:tcPr>
            <w:tcW w:w="1170" w:type="dxa"/>
          </w:tcPr>
          <w:p w:rsidR="002563BB" w:rsidRPr="002856F3" w:rsidRDefault="002563BB" w:rsidP="007977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856F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8190" w:type="dxa"/>
            <w:gridSpan w:val="2"/>
            <w:vAlign w:val="center"/>
            <w:hideMark/>
          </w:tcPr>
          <w:p w:rsidR="002563BB" w:rsidRPr="002856F3" w:rsidRDefault="00F221BD" w:rsidP="00F221B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Nasehi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Hassanzadeh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J,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Rezaianzadeh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Zeigami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B,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Tabatabaee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H,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Ghaderi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E. Diagnosis delay in smear positive tuberculosis patients. Journal of research in medical sciences: the official journal of Isfahan University of Medical Sciences. 2012 Nov</w:t>
            </w:r>
            <w:proofErr w:type="gramStart"/>
            <w:r w:rsidRPr="002856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;17</w:t>
            </w:r>
            <w:proofErr w:type="gramEnd"/>
            <w:r w:rsidRPr="002856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(11):1001.</w:t>
            </w:r>
          </w:p>
        </w:tc>
      </w:tr>
      <w:tr w:rsidR="00453AC7" w:rsidRPr="0068150E" w:rsidTr="00453AC7">
        <w:trPr>
          <w:tblCellSpacing w:w="15" w:type="dxa"/>
        </w:trPr>
        <w:tc>
          <w:tcPr>
            <w:tcW w:w="1170" w:type="dxa"/>
          </w:tcPr>
          <w:p w:rsidR="002563BB" w:rsidRPr="002856F3" w:rsidRDefault="002563BB" w:rsidP="007977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856F3">
              <w:rPr>
                <w:rFonts w:asciiTheme="majorBidi" w:hAnsiTheme="majorBidi" w:cstheme="majorBidi"/>
                <w:sz w:val="24"/>
                <w:szCs w:val="24"/>
              </w:rPr>
              <w:t>2011</w:t>
            </w:r>
          </w:p>
        </w:tc>
        <w:tc>
          <w:tcPr>
            <w:tcW w:w="8190" w:type="dxa"/>
            <w:gridSpan w:val="2"/>
            <w:vAlign w:val="center"/>
            <w:hideMark/>
          </w:tcPr>
          <w:p w:rsidR="002563BB" w:rsidRPr="002856F3" w:rsidRDefault="00F221BD" w:rsidP="00F221B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Mohsenpour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B,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Afrasiabian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S,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Hajibagheri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K,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Ghaderi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E. Is Wright Test an Appropriate Screening Test for Diagnosis of Brucellosis</w:t>
            </w:r>
            <w:proofErr w:type="gram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?.</w:t>
            </w:r>
            <w:proofErr w:type="gram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American Journal of Infectious Diseases. 2011</w:t>
            </w:r>
            <w:proofErr w:type="gram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;7</w:t>
            </w:r>
            <w:proofErr w:type="gram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>(2).</w:t>
            </w:r>
          </w:p>
        </w:tc>
      </w:tr>
      <w:tr w:rsidR="00453AC7" w:rsidRPr="0068150E" w:rsidTr="00453AC7">
        <w:trPr>
          <w:tblCellSpacing w:w="15" w:type="dxa"/>
        </w:trPr>
        <w:tc>
          <w:tcPr>
            <w:tcW w:w="1170" w:type="dxa"/>
          </w:tcPr>
          <w:p w:rsidR="002563BB" w:rsidRPr="002856F3" w:rsidRDefault="002563BB" w:rsidP="007977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856F3">
              <w:rPr>
                <w:rFonts w:asciiTheme="majorBidi" w:hAnsiTheme="majorBidi" w:cstheme="majorBidi"/>
                <w:sz w:val="24"/>
                <w:szCs w:val="24"/>
              </w:rPr>
              <w:t>2008</w:t>
            </w:r>
          </w:p>
        </w:tc>
        <w:tc>
          <w:tcPr>
            <w:tcW w:w="8190" w:type="dxa"/>
            <w:gridSpan w:val="2"/>
            <w:vAlign w:val="center"/>
            <w:hideMark/>
          </w:tcPr>
          <w:p w:rsidR="002563BB" w:rsidRPr="002856F3" w:rsidRDefault="00F221BD" w:rsidP="00F221B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Mohsenpour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B,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Khomand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P,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Ghaderi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E.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Neurobrucellosis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: Report of A case with CVA manifestation. Pak J Med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Sci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July-September. 2008 Jul 1</w:t>
            </w:r>
            <w:proofErr w:type="gram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;24</w:t>
            </w:r>
            <w:proofErr w:type="gram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>(4):614-7.</w:t>
            </w:r>
          </w:p>
        </w:tc>
      </w:tr>
      <w:tr w:rsidR="00453AC7" w:rsidRPr="0068150E" w:rsidTr="00453AC7">
        <w:trPr>
          <w:tblCellSpacing w:w="15" w:type="dxa"/>
        </w:trPr>
        <w:tc>
          <w:tcPr>
            <w:tcW w:w="1170" w:type="dxa"/>
          </w:tcPr>
          <w:p w:rsidR="002563BB" w:rsidRPr="002856F3" w:rsidRDefault="002563BB" w:rsidP="007977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856F3">
              <w:rPr>
                <w:rFonts w:asciiTheme="majorBidi" w:hAnsiTheme="majorBidi" w:cstheme="majorBidi"/>
                <w:sz w:val="24"/>
                <w:szCs w:val="24"/>
              </w:rPr>
              <w:t>2008</w:t>
            </w:r>
          </w:p>
        </w:tc>
        <w:tc>
          <w:tcPr>
            <w:tcW w:w="8190" w:type="dxa"/>
            <w:gridSpan w:val="2"/>
            <w:vAlign w:val="center"/>
            <w:hideMark/>
          </w:tcPr>
          <w:p w:rsidR="002563BB" w:rsidRPr="002856F3" w:rsidRDefault="00F221BD" w:rsidP="00F221B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MOHSENPOUR B,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Afrasiabian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SH, HAJI BK,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Sigari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N,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Ghaderi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E. Comparison of sputum induction and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bronchoalveolar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lavage methods in diagnosis of pulmonary TB in patients with negative smear or without spontaneous sputum. </w:t>
            </w:r>
            <w:r w:rsidR="002563BB" w:rsidRPr="002856F3">
              <w:rPr>
                <w:rFonts w:asciiTheme="majorBidi" w:hAnsiTheme="majorBidi" w:cstheme="majorBidi"/>
                <w:sz w:val="24"/>
                <w:szCs w:val="24"/>
              </w:rPr>
              <w:t>SCIENTIFIC JOURNAL OF KURDISTAN UNIVERSITY OF MEDICAL SCIENCES 12 (446), 32-39</w:t>
            </w:r>
          </w:p>
        </w:tc>
      </w:tr>
      <w:tr w:rsidR="00453AC7" w:rsidRPr="0068150E" w:rsidTr="00453AC7">
        <w:trPr>
          <w:tblCellSpacing w:w="15" w:type="dxa"/>
        </w:trPr>
        <w:tc>
          <w:tcPr>
            <w:tcW w:w="1170" w:type="dxa"/>
          </w:tcPr>
          <w:p w:rsidR="002563BB" w:rsidRPr="002856F3" w:rsidRDefault="002563BB" w:rsidP="007977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856F3">
              <w:rPr>
                <w:rFonts w:asciiTheme="majorBidi" w:hAnsiTheme="majorBidi" w:cstheme="majorBidi"/>
                <w:sz w:val="24"/>
                <w:szCs w:val="24"/>
              </w:rPr>
              <w:t>2008</w:t>
            </w:r>
          </w:p>
        </w:tc>
        <w:tc>
          <w:tcPr>
            <w:tcW w:w="8190" w:type="dxa"/>
            <w:gridSpan w:val="2"/>
            <w:vAlign w:val="center"/>
            <w:hideMark/>
          </w:tcPr>
          <w:p w:rsidR="002563BB" w:rsidRPr="002856F3" w:rsidRDefault="00F221BD" w:rsidP="00F221B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Rad F,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Ghaderi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E,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Moradi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G,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Mafakheri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L. The relationship between skin manifestations and CD4 counts among HIV positive patients. Pakistan Journal of Medical Sciences. 2008 Jan 1</w:t>
            </w:r>
            <w:proofErr w:type="gram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;24</w:t>
            </w:r>
            <w:proofErr w:type="gram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>(1):114.</w:t>
            </w:r>
          </w:p>
        </w:tc>
      </w:tr>
      <w:tr w:rsidR="00453AC7" w:rsidRPr="0068150E" w:rsidTr="00453AC7">
        <w:trPr>
          <w:tblCellSpacing w:w="15" w:type="dxa"/>
        </w:trPr>
        <w:tc>
          <w:tcPr>
            <w:tcW w:w="1170" w:type="dxa"/>
          </w:tcPr>
          <w:p w:rsidR="002563BB" w:rsidRPr="002856F3" w:rsidRDefault="002563BB" w:rsidP="007977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856F3">
              <w:rPr>
                <w:rFonts w:asciiTheme="majorBidi" w:hAnsiTheme="majorBidi" w:cstheme="majorBidi"/>
                <w:sz w:val="24"/>
                <w:szCs w:val="24"/>
              </w:rPr>
              <w:t>2007</w:t>
            </w:r>
          </w:p>
        </w:tc>
        <w:tc>
          <w:tcPr>
            <w:tcW w:w="8190" w:type="dxa"/>
            <w:gridSpan w:val="2"/>
            <w:vAlign w:val="center"/>
            <w:hideMark/>
          </w:tcPr>
          <w:p w:rsidR="002563BB" w:rsidRPr="002856F3" w:rsidRDefault="005B20ED" w:rsidP="005B20E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Rad F,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Ghaderi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E,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Moradi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G,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Salimzadeh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H. The study of disability status of live leprosy patients in Kurdistan province of Iran. Pakistan Journal of Medical Sciences. 2007 Oct 1</w:t>
            </w:r>
            <w:proofErr w:type="gram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;23</w:t>
            </w:r>
            <w:proofErr w:type="gram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>(6):857.</w:t>
            </w:r>
          </w:p>
        </w:tc>
      </w:tr>
      <w:tr w:rsidR="00453AC7" w:rsidRPr="0068150E" w:rsidTr="00453AC7">
        <w:trPr>
          <w:tblCellSpacing w:w="15" w:type="dxa"/>
        </w:trPr>
        <w:tc>
          <w:tcPr>
            <w:tcW w:w="1170" w:type="dxa"/>
          </w:tcPr>
          <w:p w:rsidR="002563BB" w:rsidRPr="002856F3" w:rsidRDefault="002563BB" w:rsidP="007977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856F3">
              <w:rPr>
                <w:rFonts w:asciiTheme="majorBidi" w:hAnsiTheme="majorBidi" w:cstheme="majorBidi"/>
                <w:sz w:val="24"/>
                <w:szCs w:val="24"/>
              </w:rPr>
              <w:t>2006</w:t>
            </w:r>
          </w:p>
        </w:tc>
        <w:tc>
          <w:tcPr>
            <w:tcW w:w="8190" w:type="dxa"/>
            <w:gridSpan w:val="2"/>
            <w:vAlign w:val="center"/>
            <w:hideMark/>
          </w:tcPr>
          <w:p w:rsidR="002563BB" w:rsidRPr="002856F3" w:rsidRDefault="005B20ED" w:rsidP="005B20E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Gh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M,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Sh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K,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Majidpour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MS,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Ghaderi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A. Epidemiological status survey of 3880 case of brucellosis in Kurdistan. Iran J Infect Dis Trop Med. 2006</w:t>
            </w:r>
            <w:proofErr w:type="gram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;11</w:t>
            </w:r>
            <w:proofErr w:type="gram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>(33):27-33.</w:t>
            </w:r>
          </w:p>
        </w:tc>
      </w:tr>
      <w:tr w:rsidR="00453AC7" w:rsidRPr="0068150E" w:rsidTr="00453AC7">
        <w:trPr>
          <w:tblCellSpacing w:w="15" w:type="dxa"/>
        </w:trPr>
        <w:tc>
          <w:tcPr>
            <w:tcW w:w="1170" w:type="dxa"/>
          </w:tcPr>
          <w:p w:rsidR="002563BB" w:rsidRPr="002856F3" w:rsidRDefault="002563BB" w:rsidP="007977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856F3">
              <w:rPr>
                <w:rFonts w:asciiTheme="majorBidi" w:hAnsiTheme="majorBidi" w:cstheme="majorBidi"/>
                <w:sz w:val="24"/>
                <w:szCs w:val="24"/>
              </w:rPr>
              <w:t>2006</w:t>
            </w:r>
          </w:p>
        </w:tc>
        <w:tc>
          <w:tcPr>
            <w:tcW w:w="8190" w:type="dxa"/>
            <w:gridSpan w:val="2"/>
            <w:vAlign w:val="center"/>
            <w:hideMark/>
          </w:tcPr>
          <w:p w:rsidR="002563BB" w:rsidRPr="002856F3" w:rsidRDefault="00FC545D" w:rsidP="007977C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Moradi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GH, EFTEKHAR AH,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Rahimi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A,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Esmaeilnasab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N,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Ghaderi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A. Epidemiologic study of pulmonary tuberculosis in Kurdistan province from 2000 until 2001. </w:t>
            </w:r>
            <w:r w:rsidR="002563BB" w:rsidRPr="002856F3">
              <w:rPr>
                <w:rFonts w:asciiTheme="majorBidi" w:hAnsiTheme="majorBidi" w:cstheme="majorBidi"/>
                <w:sz w:val="24"/>
                <w:szCs w:val="24"/>
              </w:rPr>
              <w:t>IRANIAN JOURNAL OF INFECTIOUS DISEASES AND TROPICAL MEDICINE 11 (34), 49-53</w:t>
            </w:r>
          </w:p>
        </w:tc>
      </w:tr>
      <w:tr w:rsidR="00453AC7" w:rsidRPr="0068150E" w:rsidTr="00453AC7">
        <w:trPr>
          <w:tblCellSpacing w:w="15" w:type="dxa"/>
        </w:trPr>
        <w:tc>
          <w:tcPr>
            <w:tcW w:w="1170" w:type="dxa"/>
          </w:tcPr>
          <w:p w:rsidR="002563BB" w:rsidRPr="002856F3" w:rsidRDefault="002563BB" w:rsidP="007977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856F3">
              <w:rPr>
                <w:rFonts w:asciiTheme="majorBidi" w:hAnsiTheme="majorBidi" w:cstheme="majorBidi"/>
                <w:sz w:val="24"/>
                <w:szCs w:val="24"/>
              </w:rPr>
              <w:t>2006</w:t>
            </w:r>
          </w:p>
        </w:tc>
        <w:tc>
          <w:tcPr>
            <w:tcW w:w="8190" w:type="dxa"/>
            <w:gridSpan w:val="2"/>
            <w:vAlign w:val="center"/>
            <w:hideMark/>
          </w:tcPr>
          <w:p w:rsidR="00FC0A98" w:rsidRPr="002856F3" w:rsidRDefault="00FC545D" w:rsidP="00FC545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A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Fatholapour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, E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Hematpour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Sirous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Ghaderi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  <w:r w:rsidR="002563BB"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Study of effectiveness of HBS vaccination on children aged 12 to 24 months in </w:t>
            </w:r>
            <w:proofErr w:type="spellStart"/>
            <w:r w:rsidR="002563BB" w:rsidRPr="002856F3">
              <w:rPr>
                <w:rFonts w:asciiTheme="majorBidi" w:hAnsiTheme="majorBidi" w:cstheme="majorBidi"/>
                <w:sz w:val="24"/>
                <w:szCs w:val="24"/>
              </w:rPr>
              <w:t>Sanandaj</w:t>
            </w:r>
            <w:proofErr w:type="spellEnd"/>
            <w:r w:rsidR="002563BB"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city</w:t>
            </w:r>
            <w:r w:rsidRPr="002856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r w:rsidR="002563BB" w:rsidRPr="002856F3">
              <w:rPr>
                <w:rFonts w:asciiTheme="majorBidi" w:hAnsiTheme="majorBidi" w:cstheme="majorBidi"/>
                <w:sz w:val="24"/>
                <w:szCs w:val="24"/>
              </w:rPr>
              <w:t>Iranian Journal of Infectious Diseases and Tropical Medicine 13 (41), 65-70</w:t>
            </w:r>
          </w:p>
        </w:tc>
      </w:tr>
      <w:tr w:rsidR="007120F4" w:rsidRPr="0068150E" w:rsidTr="0068150E">
        <w:trPr>
          <w:tblCellSpacing w:w="15" w:type="dxa"/>
        </w:trPr>
        <w:tc>
          <w:tcPr>
            <w:tcW w:w="9390" w:type="dxa"/>
            <w:gridSpan w:val="3"/>
          </w:tcPr>
          <w:p w:rsidR="007120F4" w:rsidRPr="00FC0A98" w:rsidRDefault="007120F4" w:rsidP="005015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0A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Related to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Non-</w:t>
            </w:r>
            <w:r w:rsidRPr="00FC0A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Communicable Diseases</w:t>
            </w:r>
          </w:p>
        </w:tc>
      </w:tr>
      <w:tr w:rsidR="00514F10" w:rsidRPr="0068150E" w:rsidTr="0068150E">
        <w:trPr>
          <w:tblCellSpacing w:w="15" w:type="dxa"/>
        </w:trPr>
        <w:tc>
          <w:tcPr>
            <w:tcW w:w="1497" w:type="dxa"/>
            <w:gridSpan w:val="2"/>
          </w:tcPr>
          <w:p w:rsidR="00514F10" w:rsidRPr="0068150E" w:rsidRDefault="00514F10" w:rsidP="00514F1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8150E"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  <w:tc>
          <w:tcPr>
            <w:tcW w:w="7863" w:type="dxa"/>
            <w:vAlign w:val="center"/>
          </w:tcPr>
          <w:p w:rsidR="00514F10" w:rsidRPr="0068150E" w:rsidRDefault="007F0A45" w:rsidP="007F0A4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8150E">
              <w:rPr>
                <w:rFonts w:asciiTheme="majorBidi" w:hAnsiTheme="majorBidi" w:cstheme="majorBidi"/>
                <w:sz w:val="24"/>
                <w:szCs w:val="24"/>
              </w:rPr>
              <w:t xml:space="preserve">H </w:t>
            </w:r>
            <w:proofErr w:type="spellStart"/>
            <w:r w:rsidRPr="0068150E">
              <w:rPr>
                <w:rFonts w:asciiTheme="majorBidi" w:hAnsiTheme="majorBidi" w:cstheme="majorBidi"/>
                <w:sz w:val="24"/>
                <w:szCs w:val="24"/>
              </w:rPr>
              <w:t>Karimi</w:t>
            </w:r>
            <w:proofErr w:type="spellEnd"/>
            <w:r w:rsidRPr="0068150E">
              <w:rPr>
                <w:rFonts w:asciiTheme="majorBidi" w:hAnsiTheme="majorBidi" w:cstheme="majorBidi"/>
                <w:sz w:val="24"/>
                <w:szCs w:val="24"/>
              </w:rPr>
              <w:t xml:space="preserve">, E </w:t>
            </w:r>
            <w:proofErr w:type="spellStart"/>
            <w:r w:rsidRPr="0068150E">
              <w:rPr>
                <w:rFonts w:asciiTheme="majorBidi" w:hAnsiTheme="majorBidi" w:cstheme="majorBidi"/>
                <w:sz w:val="24"/>
                <w:szCs w:val="24"/>
              </w:rPr>
              <w:t>Ghaderi</w:t>
            </w:r>
            <w:proofErr w:type="spellEnd"/>
            <w:r w:rsidRPr="0068150E">
              <w:rPr>
                <w:rFonts w:asciiTheme="majorBidi" w:hAnsiTheme="majorBidi" w:cstheme="majorBidi"/>
                <w:sz w:val="24"/>
                <w:szCs w:val="24"/>
              </w:rPr>
              <w:t xml:space="preserve">, D </w:t>
            </w:r>
            <w:proofErr w:type="spellStart"/>
            <w:r w:rsidRPr="0068150E">
              <w:rPr>
                <w:rFonts w:asciiTheme="majorBidi" w:hAnsiTheme="majorBidi" w:cstheme="majorBidi"/>
                <w:sz w:val="24"/>
                <w:szCs w:val="24"/>
              </w:rPr>
              <w:t>Roshani</w:t>
            </w:r>
            <w:proofErr w:type="spellEnd"/>
            <w:r w:rsidRPr="0068150E">
              <w:rPr>
                <w:rFonts w:asciiTheme="majorBidi" w:hAnsiTheme="majorBidi" w:cstheme="majorBidi"/>
                <w:sz w:val="24"/>
                <w:szCs w:val="24"/>
              </w:rPr>
              <w:t xml:space="preserve">, N </w:t>
            </w:r>
            <w:proofErr w:type="spellStart"/>
            <w:r w:rsidRPr="0068150E">
              <w:rPr>
                <w:rFonts w:asciiTheme="majorBidi" w:hAnsiTheme="majorBidi" w:cstheme="majorBidi"/>
                <w:sz w:val="24"/>
                <w:szCs w:val="24"/>
              </w:rPr>
              <w:t>Veisi</w:t>
            </w:r>
            <w:proofErr w:type="spellEnd"/>
            <w:r w:rsidRPr="0068150E">
              <w:rPr>
                <w:rFonts w:asciiTheme="majorBidi" w:hAnsiTheme="majorBidi" w:cstheme="majorBidi"/>
                <w:sz w:val="24"/>
                <w:szCs w:val="24"/>
              </w:rPr>
              <w:t xml:space="preserve">, MA </w:t>
            </w:r>
            <w:proofErr w:type="spellStart"/>
            <w:r w:rsidRPr="0068150E">
              <w:rPr>
                <w:rFonts w:asciiTheme="majorBidi" w:hAnsiTheme="majorBidi" w:cstheme="majorBidi"/>
                <w:sz w:val="24"/>
                <w:szCs w:val="24"/>
              </w:rPr>
              <w:t>Rasouli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514F10" w:rsidRPr="0068150E">
              <w:rPr>
                <w:rFonts w:asciiTheme="majorBidi" w:hAnsiTheme="majorBidi" w:cstheme="majorBidi"/>
                <w:sz w:val="24"/>
                <w:szCs w:val="24"/>
              </w:rPr>
              <w:t>Evaluation of life expectancy in Kurdistan Province, Iran, during the years 2006 and 2016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514F10" w:rsidRPr="0068150E">
              <w:rPr>
                <w:rFonts w:asciiTheme="majorBidi" w:hAnsiTheme="majorBidi" w:cstheme="majorBidi"/>
                <w:sz w:val="24"/>
                <w:szCs w:val="24"/>
              </w:rPr>
              <w:t>Chronic Diseases Journal 5 (2)</w:t>
            </w:r>
          </w:p>
        </w:tc>
      </w:tr>
      <w:tr w:rsidR="00514F10" w:rsidRPr="0068150E" w:rsidTr="0068150E">
        <w:trPr>
          <w:tblCellSpacing w:w="15" w:type="dxa"/>
        </w:trPr>
        <w:tc>
          <w:tcPr>
            <w:tcW w:w="1497" w:type="dxa"/>
            <w:gridSpan w:val="2"/>
          </w:tcPr>
          <w:p w:rsidR="00514F10" w:rsidRPr="0068150E" w:rsidRDefault="00514F10" w:rsidP="00514F1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8150E"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  <w:tc>
          <w:tcPr>
            <w:tcW w:w="7863" w:type="dxa"/>
            <w:vAlign w:val="center"/>
          </w:tcPr>
          <w:p w:rsidR="00514F10" w:rsidRPr="0068150E" w:rsidRDefault="007F0A45" w:rsidP="007F0A4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8150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K </w:t>
            </w:r>
            <w:proofErr w:type="spellStart"/>
            <w:r w:rsidRPr="0068150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Hassanzadeh</w:t>
            </w:r>
            <w:proofErr w:type="spellEnd"/>
            <w:r w:rsidRPr="0068150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N Shams-</w:t>
            </w:r>
            <w:proofErr w:type="spellStart"/>
            <w:r w:rsidRPr="0068150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Alizadeh</w:t>
            </w:r>
            <w:proofErr w:type="spellEnd"/>
            <w:r w:rsidRPr="0068150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H </w:t>
            </w:r>
            <w:proofErr w:type="spellStart"/>
            <w:r w:rsidRPr="0068150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Bakhshayesh</w:t>
            </w:r>
            <w:proofErr w:type="spellEnd"/>
            <w:r w:rsidRPr="0068150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F </w:t>
            </w:r>
            <w:proofErr w:type="spellStart"/>
            <w:r w:rsidRPr="0068150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Rezaei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et al. </w:t>
            </w:r>
            <w:r w:rsidR="00514F10" w:rsidRPr="0068150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Effect of Vitamin B6 versus Propranolol on Antipsychotic-Induced Akathisia: A pilot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comparative double-blind study. </w:t>
            </w:r>
            <w:r w:rsidR="00514F10" w:rsidRPr="0068150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Iranian Journal of Pharmaceutical Research</w:t>
            </w:r>
            <w:r w:rsidRPr="0068150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(Winter Special Issue 2018)</w:t>
            </w:r>
          </w:p>
        </w:tc>
      </w:tr>
      <w:tr w:rsidR="00514F10" w:rsidRPr="0068150E" w:rsidTr="0068150E">
        <w:trPr>
          <w:tblCellSpacing w:w="15" w:type="dxa"/>
        </w:trPr>
        <w:tc>
          <w:tcPr>
            <w:tcW w:w="1497" w:type="dxa"/>
            <w:gridSpan w:val="2"/>
          </w:tcPr>
          <w:p w:rsidR="00514F10" w:rsidRPr="0068150E" w:rsidRDefault="00514F10" w:rsidP="00514F1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8150E"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  <w:tc>
          <w:tcPr>
            <w:tcW w:w="7863" w:type="dxa"/>
            <w:vAlign w:val="center"/>
          </w:tcPr>
          <w:p w:rsidR="00514F10" w:rsidRPr="0068150E" w:rsidRDefault="007F0A45" w:rsidP="007F0A4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8150E">
              <w:rPr>
                <w:rFonts w:asciiTheme="majorBidi" w:hAnsiTheme="majorBidi" w:cstheme="majorBidi"/>
                <w:sz w:val="24"/>
                <w:szCs w:val="24"/>
              </w:rPr>
              <w:t xml:space="preserve">R </w:t>
            </w:r>
            <w:proofErr w:type="spellStart"/>
            <w:r w:rsidRPr="0068150E">
              <w:rPr>
                <w:rFonts w:asciiTheme="majorBidi" w:hAnsiTheme="majorBidi" w:cstheme="majorBidi"/>
                <w:sz w:val="24"/>
                <w:szCs w:val="24"/>
              </w:rPr>
              <w:t>Kalmarzi</w:t>
            </w:r>
            <w:proofErr w:type="spellEnd"/>
            <w:r w:rsidRPr="0068150E">
              <w:rPr>
                <w:rFonts w:asciiTheme="majorBidi" w:hAnsiTheme="majorBidi" w:cstheme="majorBidi"/>
                <w:sz w:val="24"/>
                <w:szCs w:val="24"/>
              </w:rPr>
              <w:t xml:space="preserve">, P </w:t>
            </w:r>
            <w:proofErr w:type="spellStart"/>
            <w:r w:rsidRPr="0068150E">
              <w:rPr>
                <w:rFonts w:asciiTheme="majorBidi" w:hAnsiTheme="majorBidi" w:cstheme="majorBidi"/>
                <w:sz w:val="24"/>
                <w:szCs w:val="24"/>
              </w:rPr>
              <w:t>Ataee</w:t>
            </w:r>
            <w:proofErr w:type="spellEnd"/>
            <w:r w:rsidRPr="0068150E">
              <w:rPr>
                <w:rFonts w:asciiTheme="majorBidi" w:hAnsiTheme="majorBidi" w:cstheme="majorBidi"/>
                <w:sz w:val="24"/>
                <w:szCs w:val="24"/>
              </w:rPr>
              <w:t xml:space="preserve">, G </w:t>
            </w:r>
            <w:proofErr w:type="spellStart"/>
            <w:r w:rsidRPr="0068150E">
              <w:rPr>
                <w:rFonts w:asciiTheme="majorBidi" w:hAnsiTheme="majorBidi" w:cstheme="majorBidi"/>
                <w:sz w:val="24"/>
                <w:szCs w:val="24"/>
              </w:rPr>
              <w:t>Homagostar</w:t>
            </w:r>
            <w:proofErr w:type="spellEnd"/>
            <w:r w:rsidRPr="0068150E">
              <w:rPr>
                <w:rFonts w:asciiTheme="majorBidi" w:hAnsiTheme="majorBidi" w:cstheme="majorBidi"/>
                <w:sz w:val="24"/>
                <w:szCs w:val="24"/>
              </w:rPr>
              <w:t xml:space="preserve">, M </w:t>
            </w:r>
            <w:proofErr w:type="spellStart"/>
            <w:r w:rsidRPr="0068150E">
              <w:rPr>
                <w:rFonts w:asciiTheme="majorBidi" w:hAnsiTheme="majorBidi" w:cstheme="majorBidi"/>
                <w:sz w:val="24"/>
                <w:szCs w:val="24"/>
              </w:rPr>
              <w:t>Tagik</w:t>
            </w:r>
            <w:proofErr w:type="spellEnd"/>
            <w:r w:rsidRPr="0068150E">
              <w:rPr>
                <w:rFonts w:asciiTheme="majorBidi" w:hAnsiTheme="majorBidi" w:cstheme="majorBidi"/>
                <w:sz w:val="24"/>
                <w:szCs w:val="24"/>
              </w:rPr>
              <w:t xml:space="preserve">, E </w:t>
            </w:r>
            <w:proofErr w:type="spellStart"/>
            <w:r w:rsidRPr="0068150E">
              <w:rPr>
                <w:rFonts w:asciiTheme="majorBidi" w:hAnsiTheme="majorBidi" w:cstheme="majorBidi"/>
                <w:sz w:val="24"/>
                <w:szCs w:val="24"/>
              </w:rPr>
              <w:t>Ghaderi</w:t>
            </w:r>
            <w:proofErr w:type="spellEnd"/>
            <w:r w:rsidRPr="0068150E">
              <w:rPr>
                <w:rFonts w:asciiTheme="majorBidi" w:hAnsiTheme="majorBidi" w:cstheme="majorBidi"/>
                <w:sz w:val="24"/>
                <w:szCs w:val="24"/>
              </w:rPr>
              <w:t xml:space="preserve">, W </w:t>
            </w:r>
            <w:proofErr w:type="spellStart"/>
            <w:r w:rsidRPr="0068150E">
              <w:rPr>
                <w:rFonts w:asciiTheme="majorBidi" w:hAnsiTheme="majorBidi" w:cstheme="majorBidi"/>
                <w:sz w:val="24"/>
                <w:szCs w:val="24"/>
              </w:rPr>
              <w:t>Kooti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514F10" w:rsidRPr="0068150E">
              <w:rPr>
                <w:rFonts w:asciiTheme="majorBidi" w:hAnsiTheme="majorBidi" w:cstheme="majorBidi"/>
                <w:sz w:val="24"/>
                <w:szCs w:val="24"/>
              </w:rPr>
              <w:t>Evaluation of the frequency of food allergens based on skin prick test in chi</w:t>
            </w:r>
            <w:r w:rsidR="00AA57AD">
              <w:rPr>
                <w:rFonts w:asciiTheme="majorBidi" w:hAnsiTheme="majorBidi" w:cstheme="majorBidi"/>
                <w:sz w:val="24"/>
                <w:szCs w:val="24"/>
              </w:rPr>
              <w:t xml:space="preserve">ldren in Kurdistan Province–Iran. </w:t>
            </w:r>
            <w:proofErr w:type="spellStart"/>
            <w:r w:rsidR="00514F10" w:rsidRPr="0068150E">
              <w:rPr>
                <w:rFonts w:asciiTheme="majorBidi" w:hAnsiTheme="majorBidi" w:cstheme="majorBidi"/>
                <w:sz w:val="24"/>
                <w:szCs w:val="24"/>
              </w:rPr>
              <w:t>Allergologia</w:t>
            </w:r>
            <w:proofErr w:type="spellEnd"/>
            <w:r w:rsidR="00514F10" w:rsidRPr="0068150E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proofErr w:type="spellStart"/>
            <w:r w:rsidR="00514F10" w:rsidRPr="0068150E">
              <w:rPr>
                <w:rFonts w:asciiTheme="majorBidi" w:hAnsiTheme="majorBidi" w:cstheme="majorBidi"/>
                <w:sz w:val="24"/>
                <w:szCs w:val="24"/>
              </w:rPr>
              <w:t>immunopathologia</w:t>
            </w:r>
            <w:proofErr w:type="spellEnd"/>
            <w:r w:rsidR="00514F10" w:rsidRPr="0068150E">
              <w:rPr>
                <w:rFonts w:asciiTheme="majorBidi" w:hAnsiTheme="majorBidi" w:cstheme="majorBidi"/>
                <w:sz w:val="24"/>
                <w:szCs w:val="24"/>
              </w:rPr>
              <w:t xml:space="preserve"> 46 (1), 45-57</w:t>
            </w:r>
          </w:p>
        </w:tc>
      </w:tr>
      <w:tr w:rsidR="00AA57AD" w:rsidRPr="0068150E" w:rsidTr="0068150E">
        <w:trPr>
          <w:tblCellSpacing w:w="15" w:type="dxa"/>
        </w:trPr>
        <w:tc>
          <w:tcPr>
            <w:tcW w:w="1497" w:type="dxa"/>
            <w:gridSpan w:val="2"/>
          </w:tcPr>
          <w:p w:rsidR="00AA57AD" w:rsidRPr="002856F3" w:rsidRDefault="00AA57AD" w:rsidP="00D632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856F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7863" w:type="dxa"/>
            <w:vAlign w:val="center"/>
          </w:tcPr>
          <w:p w:rsidR="00AA57AD" w:rsidRPr="002856F3" w:rsidRDefault="00AA57AD" w:rsidP="00D632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Khomand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P,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Abdolmalaki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S,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Ghaderi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E. Guillain-Barre syndrome: Clinical &amp; epidemiological features in Kurdistan (west of Iran) from 2005 to 2014. International Journal of Epidemiologic Research. 2017 Dec 11.</w:t>
            </w:r>
          </w:p>
        </w:tc>
      </w:tr>
      <w:tr w:rsidR="00AA57AD" w:rsidRPr="0068150E" w:rsidTr="0068150E">
        <w:trPr>
          <w:tblCellSpacing w:w="15" w:type="dxa"/>
        </w:trPr>
        <w:tc>
          <w:tcPr>
            <w:tcW w:w="1497" w:type="dxa"/>
            <w:gridSpan w:val="2"/>
          </w:tcPr>
          <w:p w:rsidR="00AA57AD" w:rsidRPr="002856F3" w:rsidRDefault="00AA57AD" w:rsidP="00D632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856F3"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  <w:tc>
          <w:tcPr>
            <w:tcW w:w="7863" w:type="dxa"/>
            <w:vAlign w:val="center"/>
          </w:tcPr>
          <w:p w:rsidR="00AA57AD" w:rsidRPr="002856F3" w:rsidRDefault="00AA57AD" w:rsidP="00D632E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Moradi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G,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Mostafavi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F,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Azadi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N,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Esmaeilnasab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N, </w:t>
            </w:r>
            <w:proofErr w:type="spell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Ghaderi</w:t>
            </w:r>
            <w:proofErr w:type="spell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 xml:space="preserve"> E. Socioeconomic inequality in childhood obesity. Journal of research in health sciences. 2017 Aug 15</w:t>
            </w:r>
            <w:proofErr w:type="gramStart"/>
            <w:r w:rsidRPr="002856F3">
              <w:rPr>
                <w:rFonts w:asciiTheme="majorBidi" w:hAnsiTheme="majorBidi" w:cstheme="majorBidi"/>
                <w:sz w:val="24"/>
                <w:szCs w:val="24"/>
              </w:rPr>
              <w:t>;17</w:t>
            </w:r>
            <w:proofErr w:type="gramEnd"/>
            <w:r w:rsidRPr="002856F3">
              <w:rPr>
                <w:rFonts w:asciiTheme="majorBidi" w:hAnsiTheme="majorBidi" w:cstheme="majorBidi"/>
                <w:sz w:val="24"/>
                <w:szCs w:val="24"/>
              </w:rPr>
              <w:t>(3).</w:t>
            </w:r>
          </w:p>
        </w:tc>
      </w:tr>
      <w:tr w:rsidR="00D479CE" w:rsidRPr="0068150E" w:rsidTr="0068150E">
        <w:trPr>
          <w:tblCellSpacing w:w="15" w:type="dxa"/>
        </w:trPr>
        <w:tc>
          <w:tcPr>
            <w:tcW w:w="1497" w:type="dxa"/>
            <w:gridSpan w:val="2"/>
          </w:tcPr>
          <w:p w:rsidR="00D479CE" w:rsidRPr="0068150E" w:rsidRDefault="00D479CE" w:rsidP="00514F1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8150E"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  <w:tc>
          <w:tcPr>
            <w:tcW w:w="7863" w:type="dxa"/>
            <w:vAlign w:val="center"/>
            <w:hideMark/>
          </w:tcPr>
          <w:p w:rsidR="00D479CE" w:rsidRPr="0068150E" w:rsidRDefault="007F0A45" w:rsidP="007F0A4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S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Kohzadi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F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Sheikhesmaili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R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Rahehagh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B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Parhizkar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E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Ghaderi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et al. </w:t>
            </w:r>
            <w:hyperlink r:id="rId15" w:history="1">
              <w:r w:rsidR="00D479CE" w:rsidRPr="0068150E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Evaluation of trace element concentration in cancerous and non-cancerous tissues of human stomach</w:t>
              </w:r>
            </w:hyperlink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. </w:t>
            </w:r>
            <w:r w:rsidR="00D479CE"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Chemosphere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2017;184:</w:t>
            </w:r>
            <w:r w:rsidR="00D479CE"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747-752</w:t>
            </w:r>
          </w:p>
        </w:tc>
      </w:tr>
      <w:tr w:rsidR="00D479CE" w:rsidRPr="0068150E" w:rsidTr="0068150E">
        <w:trPr>
          <w:tblCellSpacing w:w="15" w:type="dxa"/>
        </w:trPr>
        <w:tc>
          <w:tcPr>
            <w:tcW w:w="1497" w:type="dxa"/>
            <w:gridSpan w:val="2"/>
          </w:tcPr>
          <w:p w:rsidR="00D479CE" w:rsidRPr="0068150E" w:rsidRDefault="00D479CE" w:rsidP="00514F1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8150E"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  <w:tc>
          <w:tcPr>
            <w:tcW w:w="7863" w:type="dxa"/>
            <w:vAlign w:val="center"/>
            <w:hideMark/>
          </w:tcPr>
          <w:p w:rsidR="00D479CE" w:rsidRPr="0068150E" w:rsidRDefault="007F0A45" w:rsidP="007F0A4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R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Kalmarzi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P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Ataee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G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Homagostar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M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Tagik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E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Ghaderi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W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Kooti</w:t>
            </w:r>
            <w:proofErr w:type="spellEnd"/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. </w:t>
            </w:r>
            <w:hyperlink r:id="rId16" w:history="1">
              <w:r w:rsidR="00D479CE" w:rsidRPr="0068150E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Evaluation of the frequency of food allergens based on skin prick test in children in Kurdistan Province–Iran</w:t>
              </w:r>
            </w:hyperlink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D479CE"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Allergologia</w:t>
            </w:r>
            <w:proofErr w:type="spellEnd"/>
            <w:r w:rsidR="00D479CE"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et </w:t>
            </w:r>
            <w:proofErr w:type="spellStart"/>
            <w:r w:rsidR="00D479CE"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immunopathologia</w:t>
            </w:r>
            <w:proofErr w:type="spellEnd"/>
          </w:p>
        </w:tc>
      </w:tr>
      <w:tr w:rsidR="00637F2C" w:rsidRPr="0068150E" w:rsidTr="0068150E">
        <w:trPr>
          <w:tblCellSpacing w:w="15" w:type="dxa"/>
        </w:trPr>
        <w:tc>
          <w:tcPr>
            <w:tcW w:w="1497" w:type="dxa"/>
            <w:gridSpan w:val="2"/>
          </w:tcPr>
          <w:p w:rsidR="00637F2C" w:rsidRPr="0068150E" w:rsidRDefault="00637F2C" w:rsidP="00514F1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8150E"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  <w:tc>
          <w:tcPr>
            <w:tcW w:w="7863" w:type="dxa"/>
            <w:vAlign w:val="center"/>
          </w:tcPr>
          <w:p w:rsidR="00637F2C" w:rsidRPr="0068150E" w:rsidRDefault="007F0A45" w:rsidP="007F0A4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MA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Rasouli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G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Moradi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D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Roshani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B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Nikkhoo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E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Ghaderi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B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Ghaytasi</w:t>
            </w:r>
            <w:proofErr w:type="spellEnd"/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. . </w:t>
            </w:r>
            <w:hyperlink r:id="rId17" w:history="1">
              <w:r w:rsidR="00637F2C" w:rsidRPr="0068150E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Prognostic factors and survival of colorectal cancer in Kurdistan province, Iran: A population-based study (2009–2014)</w:t>
              </w:r>
            </w:hyperlink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. </w:t>
            </w:r>
            <w:r w:rsidR="00637F2C"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Medicine 96 (6)</w:t>
            </w:r>
          </w:p>
        </w:tc>
      </w:tr>
      <w:tr w:rsidR="00637F2C" w:rsidRPr="0068150E" w:rsidTr="0068150E">
        <w:trPr>
          <w:tblCellSpacing w:w="15" w:type="dxa"/>
        </w:trPr>
        <w:tc>
          <w:tcPr>
            <w:tcW w:w="1497" w:type="dxa"/>
            <w:gridSpan w:val="2"/>
          </w:tcPr>
          <w:p w:rsidR="00637F2C" w:rsidRPr="0068150E" w:rsidRDefault="00637F2C" w:rsidP="00514F1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8150E"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  <w:tc>
          <w:tcPr>
            <w:tcW w:w="7863" w:type="dxa"/>
            <w:vAlign w:val="center"/>
            <w:hideMark/>
          </w:tcPr>
          <w:p w:rsidR="00637F2C" w:rsidRPr="0068150E" w:rsidRDefault="007F0A45" w:rsidP="007F0A4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K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Nasseri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E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Ghaderi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E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Khezripour</w:t>
            </w:r>
            <w:proofErr w:type="spellEnd"/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. </w:t>
            </w:r>
            <w:hyperlink r:id="rId18" w:history="1">
              <w:r w:rsidR="00637F2C" w:rsidRPr="0068150E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Comparison of the Effects of Intrathecal Meperidine and Morphine on Incidence and Intensity of Shivering After Caesarean Sections Under Spinal Anesthesia: A Ran...</w:t>
              </w:r>
            </w:hyperlink>
          </w:p>
          <w:p w:rsidR="00637F2C" w:rsidRPr="0068150E" w:rsidRDefault="00637F2C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Iranian Red Crescent Medical Journal 19 (7)</w:t>
            </w:r>
          </w:p>
        </w:tc>
      </w:tr>
      <w:tr w:rsidR="00637F2C" w:rsidRPr="0068150E" w:rsidTr="0068150E">
        <w:trPr>
          <w:tblCellSpacing w:w="15" w:type="dxa"/>
        </w:trPr>
        <w:tc>
          <w:tcPr>
            <w:tcW w:w="1497" w:type="dxa"/>
            <w:gridSpan w:val="2"/>
          </w:tcPr>
          <w:p w:rsidR="00637F2C" w:rsidRPr="0068150E" w:rsidRDefault="00637F2C" w:rsidP="00514F1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8150E"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7863" w:type="dxa"/>
            <w:vAlign w:val="center"/>
          </w:tcPr>
          <w:p w:rsidR="00637F2C" w:rsidRPr="0068150E" w:rsidRDefault="004E713B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19" w:history="1">
              <w:r w:rsidR="00637F2C" w:rsidRPr="0068150E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The relationship between serum levels of vitamin D with asthma and its symptom severity: A case–control study</w:t>
              </w:r>
            </w:hyperlink>
          </w:p>
          <w:p w:rsidR="00637F2C" w:rsidRPr="0068150E" w:rsidRDefault="00637F2C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RN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Kalmarzi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A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Zamani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A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Fathallahpour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E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Ghaderi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R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Rahehagh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, ...</w:t>
            </w:r>
          </w:p>
          <w:p w:rsidR="00637F2C" w:rsidRPr="0068150E" w:rsidRDefault="00637F2C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Allergologia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et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immunopathologia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44 (6), 547-555</w:t>
            </w:r>
          </w:p>
        </w:tc>
      </w:tr>
      <w:tr w:rsidR="00637F2C" w:rsidRPr="0068150E" w:rsidTr="0068150E">
        <w:trPr>
          <w:tblCellSpacing w:w="15" w:type="dxa"/>
        </w:trPr>
        <w:tc>
          <w:tcPr>
            <w:tcW w:w="1497" w:type="dxa"/>
            <w:gridSpan w:val="2"/>
          </w:tcPr>
          <w:p w:rsidR="00637F2C" w:rsidRPr="0068150E" w:rsidRDefault="00637F2C" w:rsidP="00514F1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8150E"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7863" w:type="dxa"/>
            <w:vAlign w:val="center"/>
            <w:hideMark/>
          </w:tcPr>
          <w:p w:rsidR="00637F2C" w:rsidRPr="0068150E" w:rsidRDefault="004E713B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20" w:history="1">
              <w:r w:rsidR="00637F2C" w:rsidRPr="0068150E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Soluble CD93 as a novel biomarker in asthma exacerbation</w:t>
              </w:r>
            </w:hyperlink>
          </w:p>
          <w:p w:rsidR="00637F2C" w:rsidRPr="0068150E" w:rsidRDefault="00637F2C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Sigari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A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Jalili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L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Mahdawi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E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Ghaderi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M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Shilan</w:t>
            </w:r>
            <w:proofErr w:type="spellEnd"/>
          </w:p>
          <w:p w:rsidR="00637F2C" w:rsidRPr="0068150E" w:rsidRDefault="00637F2C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Allergy, asthma &amp; immunology research 8 (5), 461-465</w:t>
            </w:r>
          </w:p>
        </w:tc>
      </w:tr>
      <w:tr w:rsidR="00637F2C" w:rsidRPr="0068150E" w:rsidTr="0068150E">
        <w:trPr>
          <w:tblCellSpacing w:w="15" w:type="dxa"/>
        </w:trPr>
        <w:tc>
          <w:tcPr>
            <w:tcW w:w="1497" w:type="dxa"/>
            <w:gridSpan w:val="2"/>
          </w:tcPr>
          <w:p w:rsidR="00637F2C" w:rsidRPr="0068150E" w:rsidRDefault="00637F2C" w:rsidP="00514F1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8150E"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7863" w:type="dxa"/>
            <w:vAlign w:val="center"/>
          </w:tcPr>
          <w:p w:rsidR="00637F2C" w:rsidRPr="0068150E" w:rsidRDefault="004E713B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21" w:history="1">
              <w:proofErr w:type="spellStart"/>
              <w:r w:rsidR="00637F2C" w:rsidRPr="0068150E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Topiramate</w:t>
              </w:r>
              <w:proofErr w:type="spellEnd"/>
              <w:r w:rsidR="00637F2C" w:rsidRPr="0068150E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 for the management of methamphetamine dependence: a pilot randomized, double‐blind, placebo‐controlled trial</w:t>
              </w:r>
            </w:hyperlink>
          </w:p>
          <w:p w:rsidR="00637F2C" w:rsidRPr="0068150E" w:rsidRDefault="00637F2C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F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Rezaei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E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Ghaderi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R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Mardani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S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Hamidi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K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Hassanzadeh</w:t>
            </w:r>
            <w:proofErr w:type="spellEnd"/>
          </w:p>
          <w:p w:rsidR="00637F2C" w:rsidRPr="0068150E" w:rsidRDefault="00637F2C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Fundamental &amp; clinical pharmacology 30 (3), 282-289</w:t>
            </w:r>
          </w:p>
        </w:tc>
      </w:tr>
      <w:tr w:rsidR="00637F2C" w:rsidRPr="0068150E" w:rsidTr="0068150E">
        <w:trPr>
          <w:tblCellSpacing w:w="15" w:type="dxa"/>
        </w:trPr>
        <w:tc>
          <w:tcPr>
            <w:tcW w:w="1497" w:type="dxa"/>
            <w:gridSpan w:val="2"/>
          </w:tcPr>
          <w:p w:rsidR="00637F2C" w:rsidRPr="0068150E" w:rsidRDefault="00637F2C" w:rsidP="00514F1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8150E"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7863" w:type="dxa"/>
            <w:vAlign w:val="center"/>
          </w:tcPr>
          <w:p w:rsidR="00637F2C" w:rsidRPr="0068150E" w:rsidRDefault="004E713B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22" w:history="1">
              <w:r w:rsidR="00637F2C" w:rsidRPr="0068150E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Comparison of the Effects of </w:t>
              </w:r>
              <w:proofErr w:type="spellStart"/>
              <w:r w:rsidR="00637F2C" w:rsidRPr="0068150E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Varicocelectomy</w:t>
              </w:r>
              <w:proofErr w:type="spellEnd"/>
              <w:r w:rsidR="00637F2C" w:rsidRPr="0068150E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 and Oral L-carnitine on Sperm Parameters in Infertile Men with Varicocele</w:t>
              </w:r>
            </w:hyperlink>
          </w:p>
          <w:p w:rsidR="00637F2C" w:rsidRPr="0068150E" w:rsidRDefault="00637F2C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H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Sofimajidpour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E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Ghaderi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O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Ganji</w:t>
            </w:r>
            <w:proofErr w:type="spellEnd"/>
          </w:p>
          <w:p w:rsidR="00637F2C" w:rsidRPr="0068150E" w:rsidRDefault="00637F2C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Journal of clinical and diagnostic research: JCDR 10 (4), PC07</w:t>
            </w:r>
          </w:p>
        </w:tc>
      </w:tr>
      <w:tr w:rsidR="000D25C3" w:rsidRPr="0068150E" w:rsidTr="0068150E">
        <w:trPr>
          <w:tblCellSpacing w:w="15" w:type="dxa"/>
        </w:trPr>
        <w:tc>
          <w:tcPr>
            <w:tcW w:w="1497" w:type="dxa"/>
            <w:gridSpan w:val="2"/>
          </w:tcPr>
          <w:p w:rsidR="000D25C3" w:rsidRPr="0068150E" w:rsidRDefault="000D25C3" w:rsidP="00514F1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8150E"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7863" w:type="dxa"/>
            <w:vAlign w:val="center"/>
            <w:hideMark/>
          </w:tcPr>
          <w:p w:rsidR="000D25C3" w:rsidRPr="0068150E" w:rsidRDefault="004E713B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23" w:history="1">
              <w:r w:rsidR="000D25C3" w:rsidRPr="0068150E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Comparing smoothing techniques for fitting the nonlinear effect of covariate in Cox models</w:t>
              </w:r>
            </w:hyperlink>
          </w:p>
          <w:p w:rsidR="000D25C3" w:rsidRPr="0068150E" w:rsidRDefault="000D25C3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D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Roshani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E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Ghaderi</w:t>
            </w:r>
            <w:proofErr w:type="spellEnd"/>
          </w:p>
          <w:p w:rsidR="000D25C3" w:rsidRPr="0068150E" w:rsidRDefault="000D25C3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Acta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Informatica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Medica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24 (1), 38</w:t>
            </w:r>
          </w:p>
        </w:tc>
      </w:tr>
      <w:tr w:rsidR="000D25C3" w:rsidRPr="0068150E" w:rsidTr="0068150E">
        <w:trPr>
          <w:tblCellSpacing w:w="15" w:type="dxa"/>
        </w:trPr>
        <w:tc>
          <w:tcPr>
            <w:tcW w:w="1497" w:type="dxa"/>
            <w:gridSpan w:val="2"/>
          </w:tcPr>
          <w:p w:rsidR="000D25C3" w:rsidRPr="0068150E" w:rsidRDefault="000D25C3" w:rsidP="00514F1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8150E"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7863" w:type="dxa"/>
            <w:vAlign w:val="center"/>
            <w:hideMark/>
          </w:tcPr>
          <w:p w:rsidR="000D25C3" w:rsidRPr="0068150E" w:rsidRDefault="004E713B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24" w:history="1">
              <w:r w:rsidR="000D25C3" w:rsidRPr="0068150E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Effect of low dose of intrathecal pethidine on the incidence and intensity of shivering during </w:t>
              </w:r>
              <w:proofErr w:type="spellStart"/>
              <w:r w:rsidR="000D25C3" w:rsidRPr="0068150E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cesarean</w:t>
              </w:r>
              <w:proofErr w:type="spellEnd"/>
              <w:r w:rsidR="000D25C3" w:rsidRPr="0068150E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 section under spinal anesthesia: a randomized, placebo-</w:t>
              </w:r>
              <w:proofErr w:type="spellStart"/>
              <w:r w:rsidR="000D25C3" w:rsidRPr="0068150E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contro</w:t>
              </w:r>
              <w:proofErr w:type="spellEnd"/>
              <w:r w:rsidR="000D25C3" w:rsidRPr="0068150E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...</w:t>
              </w:r>
            </w:hyperlink>
          </w:p>
          <w:p w:rsidR="000D25C3" w:rsidRPr="0068150E" w:rsidRDefault="000D25C3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S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Shami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K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Nasseri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M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Shirmohammadi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F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Sarshivi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N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Ghadami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, ...</w:t>
            </w:r>
          </w:p>
          <w:p w:rsidR="000D25C3" w:rsidRPr="0068150E" w:rsidRDefault="000D25C3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Drug design, development and therapy 10, 3005</w:t>
            </w:r>
          </w:p>
        </w:tc>
      </w:tr>
      <w:tr w:rsidR="000D25C3" w:rsidRPr="0068150E" w:rsidTr="0068150E">
        <w:trPr>
          <w:tblCellSpacing w:w="15" w:type="dxa"/>
        </w:trPr>
        <w:tc>
          <w:tcPr>
            <w:tcW w:w="1497" w:type="dxa"/>
            <w:gridSpan w:val="2"/>
          </w:tcPr>
          <w:p w:rsidR="000D25C3" w:rsidRPr="0068150E" w:rsidRDefault="000D25C3" w:rsidP="00514F1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8150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7863" w:type="dxa"/>
            <w:vAlign w:val="center"/>
            <w:hideMark/>
          </w:tcPr>
          <w:p w:rsidR="000D25C3" w:rsidRPr="0068150E" w:rsidRDefault="004E713B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25" w:history="1">
              <w:r w:rsidR="000D25C3" w:rsidRPr="0068150E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Effect of </w:t>
              </w:r>
              <w:proofErr w:type="spellStart"/>
              <w:r w:rsidR="000D25C3" w:rsidRPr="0068150E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memantine</w:t>
              </w:r>
              <w:proofErr w:type="spellEnd"/>
              <w:r w:rsidR="000D25C3" w:rsidRPr="0068150E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 on cognitive performance in patients under electroconvulsive therapy: a double-blind randomized clinical trial</w:t>
              </w:r>
            </w:hyperlink>
          </w:p>
          <w:p w:rsidR="000D25C3" w:rsidRPr="0068150E" w:rsidRDefault="000D25C3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NS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Alizadeh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A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Maroufi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M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Jamshidi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K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Hassanzadeh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F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Gharibi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, ...</w:t>
            </w:r>
          </w:p>
          <w:p w:rsidR="000D25C3" w:rsidRPr="0068150E" w:rsidRDefault="000D25C3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Clinical neuropharmacology 38 (6), 236-240</w:t>
            </w:r>
          </w:p>
        </w:tc>
      </w:tr>
      <w:tr w:rsidR="000D25C3" w:rsidRPr="0068150E" w:rsidTr="0068150E">
        <w:trPr>
          <w:tblCellSpacing w:w="15" w:type="dxa"/>
        </w:trPr>
        <w:tc>
          <w:tcPr>
            <w:tcW w:w="1497" w:type="dxa"/>
            <w:gridSpan w:val="2"/>
          </w:tcPr>
          <w:p w:rsidR="000D25C3" w:rsidRPr="0068150E" w:rsidRDefault="000D25C3" w:rsidP="00514F1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8150E">
              <w:rPr>
                <w:rFonts w:asciiTheme="majorBidi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7863" w:type="dxa"/>
            <w:vAlign w:val="center"/>
            <w:hideMark/>
          </w:tcPr>
          <w:p w:rsidR="000D25C3" w:rsidRPr="0068150E" w:rsidRDefault="004E713B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26" w:history="1">
              <w:r w:rsidR="000D25C3" w:rsidRPr="0068150E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Acute and Chronic Respiratory Effects of Chromium Mists</w:t>
              </w:r>
            </w:hyperlink>
          </w:p>
          <w:p w:rsidR="000D25C3" w:rsidRPr="0068150E" w:rsidRDefault="000D25C3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M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Neghab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P Azad, F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Zarei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E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Ghaderi</w:t>
            </w:r>
            <w:proofErr w:type="spellEnd"/>
          </w:p>
          <w:p w:rsidR="000D25C3" w:rsidRPr="0068150E" w:rsidRDefault="000D25C3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Journal of health sciences and surveillance system 3 (3), 119-124</w:t>
            </w:r>
          </w:p>
        </w:tc>
      </w:tr>
      <w:tr w:rsidR="000D25C3" w:rsidRPr="0068150E" w:rsidTr="0068150E">
        <w:trPr>
          <w:tblCellSpacing w:w="15" w:type="dxa"/>
        </w:trPr>
        <w:tc>
          <w:tcPr>
            <w:tcW w:w="1497" w:type="dxa"/>
            <w:gridSpan w:val="2"/>
          </w:tcPr>
          <w:p w:rsidR="000D25C3" w:rsidRPr="0068150E" w:rsidRDefault="000D25C3" w:rsidP="00514F1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8150E">
              <w:rPr>
                <w:rFonts w:asciiTheme="majorBidi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7863" w:type="dxa"/>
            <w:vAlign w:val="center"/>
            <w:hideMark/>
          </w:tcPr>
          <w:p w:rsidR="000D25C3" w:rsidRPr="0068150E" w:rsidRDefault="004E713B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27" w:history="1">
              <w:r w:rsidR="000D25C3" w:rsidRPr="0068150E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Occupation, smoking, opium, and bladder cancer: A case–control study</w:t>
              </w:r>
            </w:hyperlink>
          </w:p>
          <w:p w:rsidR="000D25C3" w:rsidRPr="0068150E" w:rsidRDefault="000D25C3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T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Ghadimi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B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Gheitasi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S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Nili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M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Karimi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E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Ghaderi</w:t>
            </w:r>
            <w:proofErr w:type="spellEnd"/>
          </w:p>
          <w:p w:rsidR="000D25C3" w:rsidRPr="0068150E" w:rsidRDefault="000D25C3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South Asian journal of cancer 4 (3), 111</w:t>
            </w:r>
          </w:p>
        </w:tc>
      </w:tr>
      <w:tr w:rsidR="000D25C3" w:rsidRPr="0068150E" w:rsidTr="0068150E">
        <w:trPr>
          <w:tblCellSpacing w:w="15" w:type="dxa"/>
        </w:trPr>
        <w:tc>
          <w:tcPr>
            <w:tcW w:w="1497" w:type="dxa"/>
            <w:gridSpan w:val="2"/>
          </w:tcPr>
          <w:p w:rsidR="000D25C3" w:rsidRPr="0068150E" w:rsidRDefault="000D25C3" w:rsidP="00514F1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8150E">
              <w:rPr>
                <w:rFonts w:asciiTheme="majorBidi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7863" w:type="dxa"/>
            <w:vAlign w:val="center"/>
            <w:hideMark/>
          </w:tcPr>
          <w:p w:rsidR="000D25C3" w:rsidRPr="0068150E" w:rsidRDefault="004E713B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28" w:history="1">
              <w:r w:rsidR="000D25C3" w:rsidRPr="0068150E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Comparison of IQ between patients with treated congenital hypothyroidism and healthy children in the Kurdish population- A historical cohort.</w:t>
              </w:r>
            </w:hyperlink>
          </w:p>
          <w:p w:rsidR="000D25C3" w:rsidRPr="0068150E" w:rsidRDefault="000D25C3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VBF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Nili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S,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Ghaderi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E,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Ghotbi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N</w:t>
            </w:r>
          </w:p>
          <w:p w:rsidR="000D25C3" w:rsidRPr="0068150E" w:rsidRDefault="000D25C3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Acta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Endocrinologica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11 (3), 299-305</w:t>
            </w:r>
          </w:p>
        </w:tc>
      </w:tr>
      <w:tr w:rsidR="000D25C3" w:rsidRPr="0068150E" w:rsidTr="0068150E">
        <w:trPr>
          <w:tblCellSpacing w:w="15" w:type="dxa"/>
        </w:trPr>
        <w:tc>
          <w:tcPr>
            <w:tcW w:w="1497" w:type="dxa"/>
            <w:gridSpan w:val="2"/>
          </w:tcPr>
          <w:p w:rsidR="000D25C3" w:rsidRPr="0068150E" w:rsidRDefault="000D25C3" w:rsidP="00514F1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8150E">
              <w:rPr>
                <w:rFonts w:asciiTheme="majorBidi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7863" w:type="dxa"/>
            <w:vAlign w:val="center"/>
          </w:tcPr>
          <w:p w:rsidR="000D25C3" w:rsidRPr="0068150E" w:rsidRDefault="004E713B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29" w:history="1">
              <w:r w:rsidR="000D25C3" w:rsidRPr="0068150E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Education-related inequity in access and utilization of oral health care in Iran</w:t>
              </w:r>
            </w:hyperlink>
          </w:p>
          <w:p w:rsidR="000D25C3" w:rsidRPr="0068150E" w:rsidRDefault="000D25C3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Mohammadbeigi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S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Arsangjang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N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Mohammadsalehi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Z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Anbari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, ...</w:t>
            </w:r>
          </w:p>
          <w:p w:rsidR="000D25C3" w:rsidRPr="0068150E" w:rsidRDefault="000D25C3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Journal of family medicine and primary care 4 (1), 35</w:t>
            </w:r>
          </w:p>
        </w:tc>
      </w:tr>
      <w:tr w:rsidR="000D25C3" w:rsidRPr="0068150E" w:rsidTr="0068150E">
        <w:trPr>
          <w:tblCellSpacing w:w="15" w:type="dxa"/>
        </w:trPr>
        <w:tc>
          <w:tcPr>
            <w:tcW w:w="1497" w:type="dxa"/>
            <w:gridSpan w:val="2"/>
          </w:tcPr>
          <w:p w:rsidR="000D25C3" w:rsidRPr="0068150E" w:rsidRDefault="000D25C3" w:rsidP="00514F1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8150E">
              <w:rPr>
                <w:rFonts w:asciiTheme="majorBidi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7863" w:type="dxa"/>
            <w:vAlign w:val="center"/>
          </w:tcPr>
          <w:p w:rsidR="000D25C3" w:rsidRPr="0068150E" w:rsidRDefault="004E713B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30" w:history="1">
              <w:r w:rsidR="000D25C3" w:rsidRPr="0068150E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Introduction to Capture-Recapture Studies</w:t>
              </w:r>
            </w:hyperlink>
          </w:p>
          <w:p w:rsidR="000D25C3" w:rsidRPr="0068150E" w:rsidRDefault="000D25C3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J Hassan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Zadeh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M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Nasehi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D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Rajaeifard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M,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Roshani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E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Ghaderi</w:t>
            </w:r>
            <w:proofErr w:type="spellEnd"/>
          </w:p>
          <w:p w:rsidR="000D25C3" w:rsidRPr="0068150E" w:rsidRDefault="000D25C3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Iranian Journal of Epidemiology 10 (2), 62-70</w:t>
            </w:r>
          </w:p>
        </w:tc>
      </w:tr>
      <w:tr w:rsidR="000D25C3" w:rsidRPr="0068150E" w:rsidTr="0068150E">
        <w:trPr>
          <w:tblCellSpacing w:w="15" w:type="dxa"/>
        </w:trPr>
        <w:tc>
          <w:tcPr>
            <w:tcW w:w="1497" w:type="dxa"/>
            <w:gridSpan w:val="2"/>
          </w:tcPr>
          <w:p w:rsidR="000D25C3" w:rsidRPr="0068150E" w:rsidRDefault="000D25C3" w:rsidP="00514F1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8150E">
              <w:rPr>
                <w:rFonts w:asciiTheme="majorBidi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7863" w:type="dxa"/>
            <w:vAlign w:val="center"/>
          </w:tcPr>
          <w:p w:rsidR="000D25C3" w:rsidRPr="0068150E" w:rsidRDefault="004E713B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31" w:history="1">
              <w:r w:rsidR="000D25C3" w:rsidRPr="0068150E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Survey of the Prevalence of Sexual Dysfunctions in Kurdish Women</w:t>
              </w:r>
            </w:hyperlink>
          </w:p>
          <w:p w:rsidR="000D25C3" w:rsidRPr="0068150E" w:rsidRDefault="000D25C3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M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Arasteh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NS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Alizadeh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E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Ghaderi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F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Farhadifar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R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Nabati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F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Gharibi</w:t>
            </w:r>
            <w:proofErr w:type="spellEnd"/>
          </w:p>
          <w:p w:rsidR="000D25C3" w:rsidRPr="0068150E" w:rsidRDefault="000D25C3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Journal of sex &amp; marital therapy 40 (6)</w:t>
            </w:r>
          </w:p>
        </w:tc>
      </w:tr>
      <w:tr w:rsidR="000D25C3" w:rsidRPr="0068150E" w:rsidTr="0068150E">
        <w:trPr>
          <w:tblCellSpacing w:w="15" w:type="dxa"/>
        </w:trPr>
        <w:tc>
          <w:tcPr>
            <w:tcW w:w="1497" w:type="dxa"/>
            <w:gridSpan w:val="2"/>
          </w:tcPr>
          <w:p w:rsidR="000D25C3" w:rsidRPr="0068150E" w:rsidRDefault="000D25C3" w:rsidP="00514F1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8150E">
              <w:rPr>
                <w:rFonts w:asciiTheme="majorBidi" w:hAnsiTheme="majorBidi" w:cstheme="majorBidi"/>
                <w:sz w:val="24"/>
                <w:szCs w:val="24"/>
              </w:rPr>
              <w:t>2013</w:t>
            </w:r>
          </w:p>
        </w:tc>
        <w:tc>
          <w:tcPr>
            <w:tcW w:w="7863" w:type="dxa"/>
            <w:vAlign w:val="center"/>
          </w:tcPr>
          <w:p w:rsidR="000D25C3" w:rsidRPr="0068150E" w:rsidRDefault="004E713B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32" w:history="1">
              <w:r w:rsidR="000D25C3" w:rsidRPr="0068150E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The prevalence of heart problems and risk factors in patient with ischemic stroke and their relationship with severity of stroke</w:t>
              </w:r>
            </w:hyperlink>
          </w:p>
          <w:p w:rsidR="000D25C3" w:rsidRPr="0068150E" w:rsidRDefault="000D25C3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P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Khomand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E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Ghaderi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NH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Zadeh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AH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Nasab</w:t>
            </w:r>
            <w:proofErr w:type="spellEnd"/>
          </w:p>
          <w:p w:rsidR="000D25C3" w:rsidRPr="0068150E" w:rsidRDefault="000D25C3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Journal of the Neurological Sciences 333, e264</w:t>
            </w:r>
          </w:p>
        </w:tc>
      </w:tr>
      <w:tr w:rsidR="000D25C3" w:rsidRPr="0068150E" w:rsidTr="0068150E">
        <w:trPr>
          <w:tblCellSpacing w:w="15" w:type="dxa"/>
        </w:trPr>
        <w:tc>
          <w:tcPr>
            <w:tcW w:w="1497" w:type="dxa"/>
            <w:gridSpan w:val="2"/>
          </w:tcPr>
          <w:p w:rsidR="000D25C3" w:rsidRPr="0068150E" w:rsidRDefault="000D25C3" w:rsidP="00514F1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8150E">
              <w:rPr>
                <w:rFonts w:asciiTheme="majorBidi" w:hAnsiTheme="majorBidi" w:cstheme="majorBidi"/>
                <w:sz w:val="24"/>
                <w:szCs w:val="24"/>
              </w:rPr>
              <w:t>2013</w:t>
            </w:r>
          </w:p>
        </w:tc>
        <w:tc>
          <w:tcPr>
            <w:tcW w:w="7863" w:type="dxa"/>
            <w:vAlign w:val="center"/>
          </w:tcPr>
          <w:p w:rsidR="000D25C3" w:rsidRPr="0068150E" w:rsidRDefault="004E713B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33" w:history="1">
              <w:r w:rsidR="000D25C3" w:rsidRPr="0068150E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Chronic disease program in Iran: Thalassemia control program</w:t>
              </w:r>
            </w:hyperlink>
          </w:p>
          <w:p w:rsidR="000D25C3" w:rsidRPr="0068150E" w:rsidRDefault="000D25C3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G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Moradi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E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Ghaderi</w:t>
            </w:r>
            <w:proofErr w:type="spellEnd"/>
          </w:p>
          <w:p w:rsidR="000D25C3" w:rsidRPr="0068150E" w:rsidRDefault="000D25C3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Chronic Diseases Journal 1 (2), 98-106</w:t>
            </w:r>
          </w:p>
        </w:tc>
      </w:tr>
      <w:tr w:rsidR="000D25C3" w:rsidRPr="0068150E" w:rsidTr="0068150E">
        <w:trPr>
          <w:tblCellSpacing w:w="15" w:type="dxa"/>
        </w:trPr>
        <w:tc>
          <w:tcPr>
            <w:tcW w:w="1497" w:type="dxa"/>
            <w:gridSpan w:val="2"/>
          </w:tcPr>
          <w:p w:rsidR="000D25C3" w:rsidRPr="0068150E" w:rsidRDefault="000D25C3" w:rsidP="00514F1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8150E">
              <w:rPr>
                <w:rFonts w:asciiTheme="majorBidi" w:hAnsiTheme="majorBidi" w:cstheme="majorBidi"/>
                <w:sz w:val="24"/>
                <w:szCs w:val="24"/>
              </w:rPr>
              <w:t>2011</w:t>
            </w:r>
          </w:p>
        </w:tc>
        <w:tc>
          <w:tcPr>
            <w:tcW w:w="7863" w:type="dxa"/>
            <w:vAlign w:val="center"/>
            <w:hideMark/>
          </w:tcPr>
          <w:p w:rsidR="000D25C3" w:rsidRPr="0068150E" w:rsidRDefault="004E713B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34" w:history="1">
              <w:r w:rsidR="000D25C3" w:rsidRPr="0068150E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Subclinical Symptoms of Intoxication Associated with Exposure to Low Levels of Mercury by Dentists</w:t>
              </w:r>
            </w:hyperlink>
          </w:p>
          <w:p w:rsidR="000D25C3" w:rsidRPr="0068150E" w:rsidRDefault="000D25C3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M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Neghab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A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Choobineh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J Hassan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Zadeh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E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Ghaderi</w:t>
            </w:r>
            <w:proofErr w:type="spellEnd"/>
          </w:p>
          <w:p w:rsidR="000D25C3" w:rsidRPr="0068150E" w:rsidRDefault="000D25C3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Iran Occupational Health 8 (3), 59-67</w:t>
            </w:r>
          </w:p>
        </w:tc>
      </w:tr>
      <w:tr w:rsidR="000D25C3" w:rsidRPr="0068150E" w:rsidTr="0068150E">
        <w:trPr>
          <w:tblCellSpacing w:w="15" w:type="dxa"/>
        </w:trPr>
        <w:tc>
          <w:tcPr>
            <w:tcW w:w="1497" w:type="dxa"/>
            <w:gridSpan w:val="2"/>
          </w:tcPr>
          <w:p w:rsidR="000D25C3" w:rsidRPr="0068150E" w:rsidRDefault="000D25C3" w:rsidP="00514F1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8150E">
              <w:rPr>
                <w:rFonts w:asciiTheme="majorBidi" w:hAnsiTheme="majorBidi" w:cstheme="majorBidi"/>
                <w:sz w:val="24"/>
                <w:szCs w:val="24"/>
              </w:rPr>
              <w:t>2011</w:t>
            </w:r>
          </w:p>
        </w:tc>
        <w:tc>
          <w:tcPr>
            <w:tcW w:w="7863" w:type="dxa"/>
            <w:vAlign w:val="center"/>
            <w:hideMark/>
          </w:tcPr>
          <w:p w:rsidR="000D25C3" w:rsidRPr="0068150E" w:rsidRDefault="004E713B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35" w:history="1">
              <w:r w:rsidR="000D25C3" w:rsidRPr="0068150E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Symptoms of intoxication in dentists associated with exposure to low levels of mercury</w:t>
              </w:r>
            </w:hyperlink>
          </w:p>
          <w:p w:rsidR="000D25C3" w:rsidRPr="0068150E" w:rsidRDefault="000D25C3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M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Neghab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A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Choobineh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JH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Zadeh</w:t>
            </w:r>
            <w:proofErr w:type="spellEnd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E </w:t>
            </w:r>
            <w:proofErr w:type="spellStart"/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Ghaderi</w:t>
            </w:r>
            <w:proofErr w:type="spellEnd"/>
          </w:p>
          <w:p w:rsidR="000D25C3" w:rsidRPr="0068150E" w:rsidRDefault="000D25C3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815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Industrial Health 49 (2), 249-254</w:t>
            </w:r>
          </w:p>
          <w:p w:rsidR="00814124" w:rsidRPr="0068150E" w:rsidRDefault="00814124" w:rsidP="00514F1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2F26C8" w:rsidRDefault="002F26C8" w:rsidP="00724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244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Congress</w:t>
      </w:r>
    </w:p>
    <w:p w:rsidR="00FC4C71" w:rsidRDefault="00FC4C71" w:rsidP="00724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C4C71" w:rsidRDefault="00FC4C71" w:rsidP="00FC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C4C71" w:rsidRPr="00724461" w:rsidRDefault="00FC4C71" w:rsidP="00724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C4C71" w:rsidRPr="00FC4C71" w:rsidRDefault="00FC4C71" w:rsidP="00FC4C7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eastAsia="ArialMT" w:hAnsiTheme="majorBidi" w:cstheme="majorBidi"/>
          <w:sz w:val="24"/>
          <w:szCs w:val="24"/>
          <w:lang w:val="en-US" w:bidi="ar-SA"/>
        </w:rPr>
      </w:pPr>
      <w:r w:rsidRPr="00FC4C71">
        <w:rPr>
          <w:rFonts w:asciiTheme="majorBidi" w:eastAsia="ArialMT" w:hAnsiTheme="majorBidi" w:cstheme="majorBidi"/>
          <w:sz w:val="24"/>
          <w:szCs w:val="24"/>
          <w:lang w:val="en-US" w:bidi="ar-SA"/>
        </w:rPr>
        <w:lastRenderedPageBreak/>
        <w:t>International Agency for the Prevention of Blindness(IAPB)’s 10th General Assembly (10GA), 27-30 October 2016, Durban</w:t>
      </w:r>
      <w:r w:rsidR="004E51F8">
        <w:rPr>
          <w:rFonts w:asciiTheme="majorBidi" w:eastAsia="ArialMT" w:hAnsiTheme="majorBidi" w:cstheme="majorBidi"/>
          <w:sz w:val="24"/>
          <w:szCs w:val="24"/>
          <w:lang w:val="en-US" w:bidi="ar-SA"/>
        </w:rPr>
        <w:t>, South Africa (Poster)</w:t>
      </w:r>
    </w:p>
    <w:p w:rsidR="00EC2228" w:rsidRPr="00EC2228" w:rsidRDefault="002E5C63" w:rsidP="00EC222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CA" w:bidi="ar-SA"/>
        </w:rPr>
      </w:pPr>
      <w:proofErr w:type="spellStart"/>
      <w:r w:rsidRPr="00FC4C71">
        <w:rPr>
          <w:rFonts w:asciiTheme="majorBidi" w:hAnsiTheme="majorBidi" w:cstheme="majorBidi"/>
          <w:color w:val="000000"/>
          <w:sz w:val="24"/>
          <w:szCs w:val="24"/>
        </w:rPr>
        <w:t>Madadi</w:t>
      </w:r>
      <w:proofErr w:type="spellEnd"/>
      <w:r w:rsidRPr="00FC4C71">
        <w:rPr>
          <w:rFonts w:asciiTheme="majorBidi" w:hAnsiTheme="majorBidi" w:cstheme="majorBidi"/>
          <w:color w:val="000000"/>
          <w:sz w:val="24"/>
          <w:szCs w:val="24"/>
        </w:rPr>
        <w:t xml:space="preserve"> R, </w:t>
      </w:r>
      <w:proofErr w:type="spellStart"/>
      <w:r w:rsidRPr="00FC4C71">
        <w:rPr>
          <w:rFonts w:asciiTheme="majorBidi" w:hAnsiTheme="majorBidi" w:cstheme="majorBidi"/>
          <w:color w:val="000000"/>
          <w:sz w:val="24"/>
          <w:szCs w:val="24"/>
        </w:rPr>
        <w:t>Haddadian</w:t>
      </w:r>
      <w:proofErr w:type="spellEnd"/>
      <w:r w:rsidRPr="00FC4C71">
        <w:rPr>
          <w:rFonts w:asciiTheme="majorBidi" w:hAnsiTheme="majorBidi" w:cstheme="majorBidi"/>
          <w:color w:val="000000"/>
          <w:sz w:val="24"/>
          <w:szCs w:val="24"/>
        </w:rPr>
        <w:t xml:space="preserve"> K, </w:t>
      </w:r>
      <w:proofErr w:type="spellStart"/>
      <w:r w:rsidRPr="00FC4C71">
        <w:rPr>
          <w:rFonts w:asciiTheme="majorBidi" w:hAnsiTheme="majorBidi" w:cstheme="majorBidi"/>
          <w:color w:val="000000"/>
          <w:sz w:val="24"/>
          <w:szCs w:val="24"/>
        </w:rPr>
        <w:t>Ghaderi</w:t>
      </w:r>
      <w:proofErr w:type="spellEnd"/>
      <w:r w:rsidRPr="00FC4C71">
        <w:rPr>
          <w:rFonts w:asciiTheme="majorBidi" w:hAnsiTheme="majorBidi" w:cstheme="majorBidi"/>
          <w:color w:val="000000"/>
          <w:sz w:val="24"/>
          <w:szCs w:val="24"/>
        </w:rPr>
        <w:t xml:space="preserve"> E, </w:t>
      </w:r>
      <w:proofErr w:type="spellStart"/>
      <w:r w:rsidRPr="00FC4C71">
        <w:rPr>
          <w:rFonts w:asciiTheme="majorBidi" w:hAnsiTheme="majorBidi" w:cstheme="majorBidi"/>
          <w:color w:val="000000"/>
          <w:sz w:val="24"/>
          <w:szCs w:val="24"/>
        </w:rPr>
        <w:t>Karimi</w:t>
      </w:r>
      <w:proofErr w:type="spellEnd"/>
      <w:r w:rsidRPr="00FC4C71">
        <w:rPr>
          <w:rFonts w:asciiTheme="majorBidi" w:hAnsiTheme="majorBidi" w:cstheme="majorBidi"/>
          <w:color w:val="000000"/>
          <w:sz w:val="24"/>
          <w:szCs w:val="24"/>
        </w:rPr>
        <w:t xml:space="preserve"> K. Diagnostic value of high sensitivity C-reactive </w:t>
      </w:r>
      <w:r w:rsidRPr="00FC4C71">
        <w:rPr>
          <w:rFonts w:asciiTheme="majorBidi" w:hAnsiTheme="majorBidi" w:cstheme="majorBidi"/>
          <w:sz w:val="24"/>
          <w:szCs w:val="24"/>
        </w:rPr>
        <w:t>protein in differentiating unstable angina from myocardial infarction</w:t>
      </w:r>
      <w:r>
        <w:rPr>
          <w:rFonts w:ascii="Times New Roman" w:hAnsi="Times New Roman" w:cs="Times New Roman"/>
          <w:sz w:val="24"/>
          <w:szCs w:val="24"/>
        </w:rPr>
        <w:t>, 14</w:t>
      </w:r>
      <w:r w:rsidRPr="002E5C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Student International Conference on Biomedical and Interdisciplinary Research, </w:t>
      </w:r>
      <w:proofErr w:type="spellStart"/>
      <w:r>
        <w:rPr>
          <w:rFonts w:ascii="Times New Roman" w:hAnsi="Times New Roman" w:cs="Times New Roman"/>
          <w:sz w:val="24"/>
          <w:szCs w:val="24"/>
        </w:rPr>
        <w:t>Gorgan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2228">
        <w:rPr>
          <w:rFonts w:ascii="Times New Roman" w:hAnsi="Times New Roman" w:cs="Times New Roman"/>
          <w:sz w:val="24"/>
          <w:szCs w:val="24"/>
        </w:rPr>
        <w:t xml:space="preserve">Iran, 2013 (Poster) </w:t>
      </w:r>
    </w:p>
    <w:p w:rsidR="00EC2228" w:rsidRPr="00EC2228" w:rsidRDefault="00EC2228" w:rsidP="00EC22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proofErr w:type="spellStart"/>
      <w:r w:rsidRPr="00EC2228">
        <w:rPr>
          <w:rFonts w:ascii="Times New Roman" w:hAnsi="Times New Roman" w:cs="Times New Roman"/>
          <w:color w:val="000000"/>
          <w:sz w:val="24"/>
          <w:szCs w:val="24"/>
        </w:rPr>
        <w:t>Ghaderi</w:t>
      </w:r>
      <w:proofErr w:type="spellEnd"/>
      <w:r w:rsidRPr="00EC2228">
        <w:rPr>
          <w:rFonts w:ascii="Times New Roman" w:hAnsi="Times New Roman" w:cs="Times New Roman"/>
          <w:color w:val="000000"/>
          <w:sz w:val="24"/>
          <w:szCs w:val="24"/>
        </w:rPr>
        <w:t xml:space="preserve"> E, </w:t>
      </w:r>
      <w:proofErr w:type="spellStart"/>
      <w:r w:rsidRPr="00EC2228">
        <w:rPr>
          <w:rFonts w:ascii="Times New Roman" w:hAnsi="Times New Roman" w:cs="Times New Roman"/>
          <w:color w:val="000000"/>
          <w:sz w:val="24"/>
          <w:szCs w:val="24"/>
        </w:rPr>
        <w:t>Nasehi</w:t>
      </w:r>
      <w:proofErr w:type="spellEnd"/>
      <w:r w:rsidRPr="00EC2228">
        <w:rPr>
          <w:rFonts w:ascii="Times New Roman" w:hAnsi="Times New Roman" w:cs="Times New Roman"/>
          <w:color w:val="000000"/>
          <w:sz w:val="24"/>
          <w:szCs w:val="24"/>
        </w:rPr>
        <w:t xml:space="preserve"> M, Hassan </w:t>
      </w:r>
      <w:proofErr w:type="spellStart"/>
      <w:r w:rsidRPr="00EC2228">
        <w:rPr>
          <w:rFonts w:ascii="Times New Roman" w:hAnsi="Times New Roman" w:cs="Times New Roman"/>
          <w:color w:val="000000"/>
          <w:sz w:val="24"/>
          <w:szCs w:val="24"/>
        </w:rPr>
        <w:t>Zadeh</w:t>
      </w:r>
      <w:proofErr w:type="spellEnd"/>
      <w:r w:rsidRPr="00EC2228"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Pr="00EC222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EC22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228">
        <w:rPr>
          <w:rFonts w:ascii="Times New Roman" w:hAnsi="Times New Roman" w:cs="Times New Roman"/>
          <w:color w:val="000000"/>
          <w:sz w:val="24"/>
          <w:szCs w:val="24"/>
        </w:rPr>
        <w:t>Emami</w:t>
      </w:r>
      <w:proofErr w:type="spellEnd"/>
      <w:r w:rsidRPr="00EC222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EC2228">
        <w:rPr>
          <w:rFonts w:ascii="Times New Roman" w:hAnsi="Times New Roman" w:cs="Times New Roman"/>
          <w:color w:val="000000"/>
          <w:sz w:val="24"/>
          <w:szCs w:val="24"/>
        </w:rPr>
        <w:t xml:space="preserve">F, </w:t>
      </w:r>
      <w:proofErr w:type="spellStart"/>
      <w:r w:rsidRPr="00EC2228">
        <w:rPr>
          <w:rFonts w:ascii="Times New Roman" w:hAnsi="Times New Roman" w:cs="Times New Roman"/>
          <w:color w:val="000000"/>
          <w:sz w:val="24"/>
          <w:szCs w:val="24"/>
        </w:rPr>
        <w:t>Barati</w:t>
      </w:r>
      <w:proofErr w:type="spellEnd"/>
      <w:r w:rsidRPr="00EC2228">
        <w:rPr>
          <w:rFonts w:ascii="Times New Roman" w:hAnsi="Times New Roman" w:cs="Times New Roman"/>
          <w:color w:val="000000"/>
          <w:sz w:val="24"/>
          <w:szCs w:val="24"/>
        </w:rPr>
        <w:t xml:space="preserve"> B, Taheri S, </w:t>
      </w:r>
      <w:proofErr w:type="spellStart"/>
      <w:r w:rsidRPr="00EC2228">
        <w:rPr>
          <w:rFonts w:ascii="Times New Roman" w:hAnsi="Times New Roman" w:cs="Times New Roman"/>
          <w:color w:val="000000"/>
          <w:sz w:val="24"/>
          <w:szCs w:val="24"/>
        </w:rPr>
        <w:t>Bazrafshan</w:t>
      </w:r>
      <w:proofErr w:type="spellEnd"/>
      <w:r w:rsidRPr="00EC2228">
        <w:rPr>
          <w:rFonts w:ascii="Times New Roman" w:hAnsi="Times New Roman" w:cs="Times New Roman"/>
          <w:color w:val="000000"/>
          <w:sz w:val="24"/>
          <w:szCs w:val="24"/>
        </w:rPr>
        <w:t xml:space="preserve"> MR, </w:t>
      </w:r>
      <w:proofErr w:type="spellStart"/>
      <w:r w:rsidRPr="00EC2228">
        <w:rPr>
          <w:rFonts w:ascii="Times New Roman" w:hAnsi="Times New Roman" w:cs="Times New Roman"/>
          <w:color w:val="000000"/>
          <w:sz w:val="24"/>
          <w:szCs w:val="24"/>
        </w:rPr>
        <w:t>sharafi</w:t>
      </w:r>
      <w:proofErr w:type="spellEnd"/>
      <w:r w:rsidRPr="00EC2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228">
        <w:rPr>
          <w:rFonts w:ascii="Times New Roman" w:hAnsi="Times New Roman" w:cs="Times New Roman"/>
          <w:color w:val="000000"/>
          <w:sz w:val="24"/>
          <w:szCs w:val="24"/>
        </w:rPr>
        <w:t>S.</w:t>
      </w:r>
      <w:r w:rsidRPr="00EC2228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EC2228">
        <w:rPr>
          <w:rFonts w:ascii="Times New Roman" w:hAnsi="Times New Roman" w:cs="Times New Roman"/>
          <w:sz w:val="24"/>
          <w:szCs w:val="24"/>
        </w:rPr>
        <w:t xml:space="preserve"> of the pilot program of Public-Private Mix (PPM) in DOTS strategy in Karaj. The 6</w:t>
      </w:r>
      <w:r w:rsidRPr="00EC22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C2228">
        <w:rPr>
          <w:rFonts w:ascii="Times New Roman" w:hAnsi="Times New Roman" w:cs="Times New Roman"/>
          <w:sz w:val="24"/>
          <w:szCs w:val="24"/>
        </w:rPr>
        <w:t xml:space="preserve"> International Congress on Pulmonary Diseases, Intensive Care and Tuberculosis, Tehran, Iran, 2013 (Oral)</w:t>
      </w:r>
    </w:p>
    <w:p w:rsidR="00EC2228" w:rsidRPr="00EC2228" w:rsidRDefault="00EC2228" w:rsidP="00EC222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CA" w:bidi="ar-SA"/>
        </w:rPr>
      </w:pPr>
      <w:r w:rsidRPr="00EC22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Hassan </w:t>
      </w:r>
      <w:proofErr w:type="spellStart"/>
      <w:r w:rsidRPr="00EC2228">
        <w:rPr>
          <w:rFonts w:ascii="Times New Roman" w:hAnsi="Times New Roman" w:cs="Times New Roman"/>
          <w:color w:val="000000"/>
          <w:sz w:val="24"/>
          <w:szCs w:val="24"/>
          <w:lang w:val="en-US"/>
        </w:rPr>
        <w:t>Zadeh</w:t>
      </w:r>
      <w:proofErr w:type="spellEnd"/>
      <w:r w:rsidRPr="00EC22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J, </w:t>
      </w:r>
      <w:proofErr w:type="spellStart"/>
      <w:r w:rsidRPr="00EC2228">
        <w:rPr>
          <w:rFonts w:ascii="Times New Roman" w:hAnsi="Times New Roman" w:cs="Times New Roman"/>
          <w:color w:val="000000"/>
          <w:sz w:val="24"/>
          <w:szCs w:val="24"/>
          <w:lang w:val="en-US"/>
        </w:rPr>
        <w:t>Nasehi</w:t>
      </w:r>
      <w:proofErr w:type="spellEnd"/>
      <w:r w:rsidRPr="00EC22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M, </w:t>
      </w:r>
      <w:proofErr w:type="spellStart"/>
      <w:r w:rsidRPr="00EC2228">
        <w:rPr>
          <w:rFonts w:ascii="Times New Roman" w:hAnsi="Times New Roman" w:cs="Times New Roman"/>
          <w:color w:val="000000"/>
          <w:sz w:val="24"/>
          <w:szCs w:val="24"/>
          <w:lang w:val="en-US"/>
        </w:rPr>
        <w:t>Rezaianzadeh</w:t>
      </w:r>
      <w:proofErr w:type="spellEnd"/>
      <w:r w:rsidRPr="00EC22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A, </w:t>
      </w:r>
      <w:proofErr w:type="spellStart"/>
      <w:r w:rsidRPr="00EC2228">
        <w:rPr>
          <w:rFonts w:ascii="Times New Roman" w:hAnsi="Times New Roman" w:cs="Times New Roman"/>
          <w:color w:val="000000"/>
          <w:sz w:val="24"/>
          <w:szCs w:val="24"/>
          <w:lang w:val="en-US"/>
        </w:rPr>
        <w:t>Tabatabaee</w:t>
      </w:r>
      <w:proofErr w:type="spellEnd"/>
      <w:r w:rsidRPr="00EC22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H, </w:t>
      </w:r>
      <w:proofErr w:type="spellStart"/>
      <w:r w:rsidRPr="00EC2228">
        <w:rPr>
          <w:rFonts w:ascii="Times New Roman" w:hAnsi="Times New Roman" w:cs="Times New Roman"/>
          <w:sz w:val="24"/>
          <w:szCs w:val="24"/>
          <w:lang w:val="en-US" w:bidi="ar-SA"/>
        </w:rPr>
        <w:t>Rajaeifard</w:t>
      </w:r>
      <w:proofErr w:type="spellEnd"/>
      <w:r w:rsidRPr="00EC2228">
        <w:rPr>
          <w:rFonts w:ascii="Times New Roman" w:hAnsi="Times New Roman" w:cs="Times New Roman"/>
          <w:sz w:val="24"/>
          <w:szCs w:val="24"/>
          <w:lang w:val="en-US" w:bidi="ar-SA"/>
        </w:rPr>
        <w:t xml:space="preserve"> A</w:t>
      </w:r>
      <w:r w:rsidRPr="00EC22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C2228">
        <w:rPr>
          <w:rFonts w:ascii="Times New Roman" w:hAnsi="Times New Roman" w:cs="Times New Roman"/>
          <w:color w:val="000000"/>
          <w:sz w:val="24"/>
          <w:szCs w:val="24"/>
          <w:lang w:val="en-US"/>
        </w:rPr>
        <w:t>Ghaderi</w:t>
      </w:r>
      <w:proofErr w:type="spellEnd"/>
      <w:r w:rsidRPr="00EC22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E.</w:t>
      </w:r>
      <w:r w:rsidRPr="00EC222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Pr="00EC2228">
        <w:rPr>
          <w:rFonts w:ascii="Times New Roman" w:hAnsi="Times New Roman" w:cs="Times New Roman"/>
          <w:color w:val="000000"/>
          <w:sz w:val="24"/>
          <w:szCs w:val="24"/>
          <w:lang w:val="en-US"/>
        </w:rPr>
        <w:t>Pattern of Reported Tuberculosis cases in Iran 2009-2010, 7</w:t>
      </w:r>
      <w:r w:rsidRPr="00EC222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th</w:t>
      </w:r>
      <w:r w:rsidRPr="00EC22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Iranian Epidemiology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Congress,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Yasouj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Iran, 2013 (Oral)</w:t>
      </w:r>
    </w:p>
    <w:p w:rsidR="003015B2" w:rsidRPr="003015B2" w:rsidRDefault="003015B2" w:rsidP="00EC222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CA" w:bidi="ar-SA"/>
        </w:rPr>
      </w:pPr>
      <w:proofErr w:type="spellStart"/>
      <w:r w:rsidRPr="003015B2">
        <w:rPr>
          <w:rFonts w:ascii="Times New Roman" w:hAnsi="Times New Roman" w:cs="Times New Roman"/>
          <w:sz w:val="24"/>
          <w:szCs w:val="24"/>
          <w:lang w:val="en-US" w:bidi="ar-SA"/>
        </w:rPr>
        <w:t>Rajaee-fard</w:t>
      </w:r>
      <w:proofErr w:type="spellEnd"/>
      <w:r w:rsidRPr="003015B2">
        <w:rPr>
          <w:rFonts w:ascii="Times New Roman" w:hAnsi="Times New Roman" w:cs="Times New Roman"/>
          <w:sz w:val="24"/>
          <w:szCs w:val="24"/>
          <w:lang w:val="en-US" w:bidi="ar-SA"/>
        </w:rPr>
        <w:t xml:space="preserve"> A, </w:t>
      </w:r>
      <w:proofErr w:type="spellStart"/>
      <w:r w:rsidRPr="003015B2">
        <w:rPr>
          <w:rFonts w:ascii="Times New Roman" w:hAnsi="Times New Roman" w:cs="Times New Roman"/>
          <w:sz w:val="24"/>
          <w:szCs w:val="24"/>
          <w:lang w:val="en-US" w:bidi="ar-SA"/>
        </w:rPr>
        <w:t>Moradi</w:t>
      </w:r>
      <w:proofErr w:type="spellEnd"/>
      <w:r w:rsidRPr="003015B2">
        <w:rPr>
          <w:rFonts w:ascii="Times New Roman" w:hAnsi="Times New Roman" w:cs="Times New Roman"/>
          <w:sz w:val="24"/>
          <w:szCs w:val="24"/>
          <w:lang w:val="en-US" w:bidi="ar-SA"/>
        </w:rPr>
        <w:t xml:space="preserve"> GH, </w:t>
      </w:r>
      <w:proofErr w:type="spellStart"/>
      <w:r w:rsidRPr="003015B2">
        <w:rPr>
          <w:rFonts w:ascii="Times New Roman" w:hAnsi="Times New Roman" w:cs="Times New Roman"/>
          <w:sz w:val="24"/>
          <w:szCs w:val="24"/>
          <w:lang w:val="en-US" w:bidi="ar-SA"/>
        </w:rPr>
        <w:t>Delavari</w:t>
      </w:r>
      <w:proofErr w:type="spellEnd"/>
      <w:r w:rsidRPr="003015B2">
        <w:rPr>
          <w:rFonts w:ascii="Times New Roman" w:hAnsi="Times New Roman" w:cs="Times New Roman"/>
          <w:sz w:val="24"/>
          <w:szCs w:val="24"/>
          <w:lang w:val="en-US" w:bidi="ar-SA"/>
        </w:rPr>
        <w:t xml:space="preserve"> D, </w:t>
      </w:r>
      <w:proofErr w:type="spellStart"/>
      <w:r w:rsidRPr="003015B2">
        <w:rPr>
          <w:rFonts w:ascii="Times New Roman" w:hAnsi="Times New Roman" w:cs="Times New Roman"/>
          <w:sz w:val="24"/>
          <w:szCs w:val="24"/>
          <w:lang w:val="en-US" w:bidi="ar-SA"/>
        </w:rPr>
        <w:t>Nilie</w:t>
      </w:r>
      <w:proofErr w:type="spellEnd"/>
      <w:r w:rsidRPr="003015B2">
        <w:rPr>
          <w:rFonts w:ascii="Times New Roman" w:hAnsi="Times New Roman" w:cs="Times New Roman"/>
          <w:sz w:val="24"/>
          <w:szCs w:val="24"/>
          <w:lang w:val="en-US" w:bidi="ar-SA"/>
        </w:rPr>
        <w:t xml:space="preserve"> S, </w:t>
      </w:r>
      <w:proofErr w:type="spellStart"/>
      <w:r w:rsidRPr="003015B2">
        <w:rPr>
          <w:rFonts w:ascii="Times New Roman" w:hAnsi="Times New Roman" w:cs="Times New Roman"/>
          <w:sz w:val="24"/>
          <w:szCs w:val="24"/>
          <w:lang w:val="en-US" w:bidi="ar-SA"/>
        </w:rPr>
        <w:t>Karimi</w:t>
      </w:r>
      <w:proofErr w:type="spellEnd"/>
      <w:r w:rsidRPr="003015B2">
        <w:rPr>
          <w:rFonts w:ascii="Times New Roman" w:hAnsi="Times New Roman" w:cs="Times New Roman"/>
          <w:sz w:val="24"/>
          <w:szCs w:val="24"/>
          <w:lang w:val="en-US" w:bidi="ar-SA"/>
        </w:rPr>
        <w:t xml:space="preserve"> M, </w:t>
      </w:r>
      <w:proofErr w:type="spellStart"/>
      <w:r w:rsidRPr="003015B2">
        <w:rPr>
          <w:rFonts w:ascii="Times New Roman" w:hAnsi="Times New Roman" w:cs="Times New Roman"/>
          <w:sz w:val="24"/>
          <w:szCs w:val="24"/>
          <w:lang w:val="en-US" w:bidi="ar-SA"/>
        </w:rPr>
        <w:t>Ghaderi</w:t>
      </w:r>
      <w:proofErr w:type="spellEnd"/>
      <w:r w:rsidRPr="003015B2">
        <w:rPr>
          <w:rFonts w:ascii="Times New Roman" w:hAnsi="Times New Roman" w:cs="Times New Roman"/>
          <w:sz w:val="24"/>
          <w:szCs w:val="24"/>
          <w:lang w:val="en-US" w:bidi="ar-SA"/>
        </w:rPr>
        <w:t xml:space="preserve"> E. Investigation of metabolic syndrome status among people of Kurdistan, aged 25 to 65, based on ATP-III criteria. The First International Scientific Research Conference of Iranian Students, Yerevan, Armenia, 2011 (Poster)</w:t>
      </w:r>
    </w:p>
    <w:p w:rsidR="006909F6" w:rsidRPr="00724461" w:rsidRDefault="006909F6" w:rsidP="00EC222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071">
        <w:rPr>
          <w:rFonts w:ascii="Times New Roman" w:hAnsi="Times New Roman" w:cs="Times New Roman"/>
          <w:color w:val="000000"/>
          <w:sz w:val="24"/>
          <w:szCs w:val="24"/>
        </w:rPr>
        <w:t xml:space="preserve">Shams </w:t>
      </w:r>
      <w:proofErr w:type="spellStart"/>
      <w:r w:rsidRPr="00503071">
        <w:rPr>
          <w:rFonts w:ascii="Times New Roman" w:hAnsi="Times New Roman" w:cs="Times New Roman"/>
          <w:color w:val="000000"/>
          <w:sz w:val="24"/>
          <w:szCs w:val="24"/>
        </w:rPr>
        <w:t>alizadeh</w:t>
      </w:r>
      <w:proofErr w:type="spellEnd"/>
      <w:r w:rsidRPr="00503071">
        <w:rPr>
          <w:rFonts w:ascii="Times New Roman" w:hAnsi="Times New Roman" w:cs="Times New Roman"/>
          <w:color w:val="000000"/>
          <w:sz w:val="24"/>
          <w:szCs w:val="24"/>
        </w:rPr>
        <w:t xml:space="preserve"> N,</w:t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Delavari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AR,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Mohsenpour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B,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Ghaderi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E. Quality of life assessment with Euro His questionnaire in 15-64 years old people in Kurdistan province. 5</w:t>
      </w:r>
      <w:r w:rsidRPr="0072446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National Congress of Epidemiology,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Sanandaj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03071">
        <w:rPr>
          <w:rFonts w:ascii="Times New Roman" w:hAnsi="Times New Roman" w:cs="Times New Roman"/>
          <w:color w:val="000000"/>
          <w:sz w:val="24"/>
          <w:szCs w:val="24"/>
        </w:rPr>
        <w:t>Iran, 2008 (Oral)</w:t>
      </w:r>
    </w:p>
    <w:p w:rsidR="006909F6" w:rsidRPr="00724461" w:rsidRDefault="006909F6" w:rsidP="00EC222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Mehrabi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S,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Delavari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A,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Moradi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Gh</w:t>
      </w:r>
      <w:proofErr w:type="spellEnd"/>
      <w:proofErr w:type="gram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Ghaderi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E. Prevalence of Asthma Among 15 to 64 Years Old Kurdistan People in 2006. 5</w:t>
      </w:r>
      <w:r w:rsidRPr="0072446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National Congress of Epidemiology,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Sanandaj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65E03">
        <w:rPr>
          <w:rFonts w:ascii="Times New Roman" w:hAnsi="Times New Roman" w:cs="Times New Roman"/>
          <w:color w:val="000000"/>
          <w:sz w:val="24"/>
          <w:szCs w:val="24"/>
        </w:rPr>
        <w:t xml:space="preserve">Iran, </w:t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2008. </w:t>
      </w:r>
      <w:r w:rsidR="00365E03">
        <w:rPr>
          <w:rFonts w:ascii="Times New Roman" w:hAnsi="Times New Roman" w:cs="Times New Roman"/>
          <w:color w:val="000000"/>
          <w:sz w:val="24"/>
          <w:szCs w:val="24"/>
        </w:rPr>
        <w:t>(Oral)</w:t>
      </w:r>
    </w:p>
    <w:p w:rsidR="006909F6" w:rsidRPr="00724461" w:rsidRDefault="006909F6" w:rsidP="00EC222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Rad F,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Ghaderi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E,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Moradi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GH,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Mafakheri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L.</w:t>
      </w:r>
      <w:r w:rsidRPr="007244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The relationship between skin manifestations and CD4 counts among HIV positive patients. The First Annual AIDS Research Congress of Iran. </w:t>
      </w:r>
      <w:r w:rsidR="00365E03">
        <w:rPr>
          <w:rFonts w:ascii="Times New Roman" w:hAnsi="Times New Roman" w:cs="Times New Roman"/>
          <w:color w:val="000000"/>
          <w:sz w:val="24"/>
          <w:szCs w:val="24"/>
        </w:rPr>
        <w:t>Tehran, Iran, 2007</w:t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5E0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>Poster</w:t>
      </w:r>
      <w:r w:rsidR="00365E0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909F6" w:rsidRPr="00724461" w:rsidRDefault="006909F6" w:rsidP="00EC222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Ghaderi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E,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Hoseini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MF,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Amjadi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MJ,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Banafshi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O. Epidemiologic study of cholera outbreak in Kurdistan in 2007. 16</w:t>
      </w:r>
      <w:r w:rsidRPr="0072446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National Infectious Diseases Congress, Tehran,</w:t>
      </w:r>
      <w:r w:rsidR="00365E03">
        <w:rPr>
          <w:rFonts w:ascii="Times New Roman" w:hAnsi="Times New Roman" w:cs="Times New Roman"/>
          <w:color w:val="000000"/>
          <w:sz w:val="24"/>
          <w:szCs w:val="24"/>
        </w:rPr>
        <w:t xml:space="preserve"> Iran,</w:t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2007</w:t>
      </w:r>
      <w:r w:rsidR="00365E03">
        <w:rPr>
          <w:rFonts w:ascii="Times New Roman" w:hAnsi="Times New Roman" w:cs="Times New Roman"/>
          <w:color w:val="000000"/>
          <w:sz w:val="24"/>
          <w:szCs w:val="24"/>
        </w:rPr>
        <w:t xml:space="preserve"> (Poster)</w:t>
      </w:r>
    </w:p>
    <w:p w:rsidR="006909F6" w:rsidRPr="00724461" w:rsidRDefault="006909F6" w:rsidP="00EC222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Mohsenpour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B,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Afrasiabian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SH,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Hajbagheri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K,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Sigari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N,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Ghaderi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E. Study of accuracy of sputum induction in diagnosis of pulmonary TB in patients with negative smear or without spontaneous sputum. 18</w:t>
      </w:r>
      <w:r w:rsidRPr="0072446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National Tuberculosis Congress,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Sanandaj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65E03">
        <w:rPr>
          <w:rFonts w:ascii="Times New Roman" w:hAnsi="Times New Roman" w:cs="Times New Roman"/>
          <w:color w:val="000000"/>
          <w:sz w:val="24"/>
          <w:szCs w:val="24"/>
        </w:rPr>
        <w:t xml:space="preserve"> Iran,</w:t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2007</w:t>
      </w:r>
      <w:r w:rsidR="00365E03">
        <w:rPr>
          <w:rFonts w:ascii="Times New Roman" w:hAnsi="Times New Roman" w:cs="Times New Roman"/>
          <w:color w:val="000000"/>
          <w:sz w:val="24"/>
          <w:szCs w:val="24"/>
        </w:rPr>
        <w:t xml:space="preserve"> (Oral)</w:t>
      </w:r>
    </w:p>
    <w:p w:rsidR="006909F6" w:rsidRPr="00724461" w:rsidRDefault="006909F6" w:rsidP="00EC222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Banafshi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O,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Veisi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N,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Ghaderi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E. Epidemiologic study of brucellosis in Kurdistan Province in 1997-2006. 16</w:t>
      </w:r>
      <w:r w:rsidRPr="0072446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National Infectious Diseases Congress, Tehran, </w:t>
      </w:r>
      <w:r w:rsidR="00365E03">
        <w:rPr>
          <w:rFonts w:ascii="Times New Roman" w:hAnsi="Times New Roman" w:cs="Times New Roman"/>
          <w:color w:val="000000"/>
          <w:sz w:val="24"/>
          <w:szCs w:val="24"/>
        </w:rPr>
        <w:t xml:space="preserve">Iran, </w:t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>2007</w:t>
      </w:r>
      <w:r w:rsidR="00365E03">
        <w:rPr>
          <w:rFonts w:ascii="Times New Roman" w:hAnsi="Times New Roman" w:cs="Times New Roman"/>
          <w:color w:val="000000"/>
          <w:sz w:val="24"/>
          <w:szCs w:val="24"/>
        </w:rPr>
        <w:t xml:space="preserve"> (Poster)</w:t>
      </w:r>
    </w:p>
    <w:p w:rsidR="006909F6" w:rsidRPr="00724461" w:rsidRDefault="006909F6" w:rsidP="00EC222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The relationship between skin manifestations and CD4 counts among HIV positive patients. The First Annual AIDS Research Congress of Iran, Tehran, </w:t>
      </w:r>
      <w:r w:rsidR="00365E03">
        <w:rPr>
          <w:rFonts w:ascii="Times New Roman" w:hAnsi="Times New Roman" w:cs="Times New Roman"/>
          <w:color w:val="000000"/>
          <w:sz w:val="24"/>
          <w:szCs w:val="24"/>
        </w:rPr>
        <w:t xml:space="preserve">Iran, </w:t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>2007</w:t>
      </w:r>
      <w:r w:rsidR="00365E03">
        <w:rPr>
          <w:rFonts w:ascii="Times New Roman" w:hAnsi="Times New Roman" w:cs="Times New Roman"/>
          <w:color w:val="000000"/>
          <w:sz w:val="24"/>
          <w:szCs w:val="24"/>
        </w:rPr>
        <w:t xml:space="preserve"> (Poster)</w:t>
      </w:r>
    </w:p>
    <w:p w:rsidR="006909F6" w:rsidRPr="00724461" w:rsidRDefault="006909F6" w:rsidP="00EC222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Bidarpour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F,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Ghaderi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E,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Moradi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GH. Study of age trend of smear positive tuberculosis patients from 2000-2006 in Kurdistan </w:t>
      </w:r>
      <w:proofErr w:type="gram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province</w:t>
      </w:r>
      <w:proofErr w:type="gramEnd"/>
      <w:r w:rsidRPr="00724461">
        <w:rPr>
          <w:rFonts w:ascii="Times New Roman" w:hAnsi="Times New Roman" w:cs="Times New Roman"/>
          <w:color w:val="000000"/>
          <w:sz w:val="24"/>
          <w:szCs w:val="24"/>
        </w:rPr>
        <w:t>. 18</w:t>
      </w:r>
      <w:r w:rsidRPr="0072446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National Tuberculosis Congress,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Sanandaj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65E03">
        <w:rPr>
          <w:rFonts w:ascii="Times New Roman" w:hAnsi="Times New Roman" w:cs="Times New Roman"/>
          <w:color w:val="000000"/>
          <w:sz w:val="24"/>
          <w:szCs w:val="24"/>
        </w:rPr>
        <w:t xml:space="preserve">Iran, </w:t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>2007</w:t>
      </w:r>
      <w:r w:rsidR="00365E03">
        <w:rPr>
          <w:rFonts w:ascii="Times New Roman" w:hAnsi="Times New Roman" w:cs="Times New Roman"/>
          <w:color w:val="000000"/>
          <w:sz w:val="24"/>
          <w:szCs w:val="24"/>
        </w:rPr>
        <w:t xml:space="preserve"> (Oral)</w:t>
      </w:r>
    </w:p>
    <w:p w:rsidR="006909F6" w:rsidRPr="00724461" w:rsidRDefault="006909F6" w:rsidP="00EC222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461">
        <w:rPr>
          <w:rFonts w:ascii="Times New Roman" w:hAnsi="Times New Roman" w:cs="Times New Roman"/>
          <w:color w:val="000000"/>
          <w:sz w:val="24"/>
          <w:szCs w:val="24"/>
        </w:rPr>
        <w:t>Study of 209 registered patients with tuberculosis in Kurdistan in 2006. 18</w:t>
      </w:r>
      <w:r w:rsidRPr="0072446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National Tuberculosis Congress,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Sanandaj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65E03">
        <w:rPr>
          <w:rFonts w:ascii="Times New Roman" w:hAnsi="Times New Roman" w:cs="Times New Roman"/>
          <w:color w:val="000000"/>
          <w:sz w:val="24"/>
          <w:szCs w:val="24"/>
        </w:rPr>
        <w:t xml:space="preserve"> Iran,</w:t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2007</w:t>
      </w:r>
      <w:r w:rsidR="00365E03">
        <w:rPr>
          <w:rFonts w:ascii="Times New Roman" w:hAnsi="Times New Roman" w:cs="Times New Roman"/>
          <w:color w:val="000000"/>
          <w:sz w:val="24"/>
          <w:szCs w:val="24"/>
        </w:rPr>
        <w:t xml:space="preserve"> (Oral)</w:t>
      </w:r>
    </w:p>
    <w:p w:rsidR="006909F6" w:rsidRPr="00724461" w:rsidRDefault="006909F6" w:rsidP="00EC222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lastRenderedPageBreak/>
        <w:t>Banafshi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O,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Bidarpour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F,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Nili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S,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Ghaderi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E. Epidemiologic study of cases with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hydatic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cyst in Kurdistan from 1999-2006. 5</w:t>
      </w:r>
      <w:r w:rsidRPr="0072446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National Zoonotic diseases, Karaj, </w:t>
      </w:r>
      <w:r w:rsidR="00365E03">
        <w:rPr>
          <w:rFonts w:ascii="Times New Roman" w:hAnsi="Times New Roman" w:cs="Times New Roman"/>
          <w:color w:val="000000"/>
          <w:sz w:val="24"/>
          <w:szCs w:val="24"/>
        </w:rPr>
        <w:t xml:space="preserve">Iran, </w:t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>2007</w:t>
      </w:r>
      <w:r w:rsidR="00365E03">
        <w:rPr>
          <w:rFonts w:ascii="Times New Roman" w:hAnsi="Times New Roman" w:cs="Times New Roman"/>
          <w:color w:val="000000"/>
          <w:sz w:val="24"/>
          <w:szCs w:val="24"/>
        </w:rPr>
        <w:t xml:space="preserve"> (Poster)</w:t>
      </w:r>
    </w:p>
    <w:p w:rsidR="006909F6" w:rsidRPr="00724461" w:rsidRDefault="006909F6" w:rsidP="00EC222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461">
        <w:rPr>
          <w:rFonts w:ascii="Times New Roman" w:hAnsi="Times New Roman" w:cs="Times New Roman"/>
          <w:color w:val="000000"/>
          <w:sz w:val="24"/>
          <w:szCs w:val="24"/>
        </w:rPr>
        <w:t>Epidemiologic study of patients with cancer in Kurdistan province from 2003-2004. Non-commun</w:t>
      </w:r>
      <w:r w:rsidR="00365E03">
        <w:rPr>
          <w:rFonts w:ascii="Times New Roman" w:hAnsi="Times New Roman" w:cs="Times New Roman"/>
          <w:color w:val="000000"/>
          <w:sz w:val="24"/>
          <w:szCs w:val="24"/>
        </w:rPr>
        <w:t>icable Diseases Congress,</w:t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Tehran</w:t>
      </w:r>
      <w:r w:rsidR="00365E03">
        <w:rPr>
          <w:rFonts w:ascii="Times New Roman" w:hAnsi="Times New Roman" w:cs="Times New Roman"/>
          <w:color w:val="000000"/>
          <w:sz w:val="24"/>
          <w:szCs w:val="24"/>
        </w:rPr>
        <w:t>, Iran, 2006 (Poster)</w:t>
      </w:r>
    </w:p>
    <w:p w:rsidR="006909F6" w:rsidRPr="00724461" w:rsidRDefault="006909F6" w:rsidP="00365E0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Esmailnasab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N,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Moradi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GH,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Ghaderi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E,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Gheitasi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B,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Nikkho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B. Epidemiological study of cancers and its incidence in over 15 years old population of Kurdistan province in 2003-2004. 3th National Iranian Congress on Non-communicable diseases, Tehran,</w:t>
      </w:r>
      <w:r w:rsidR="00365E03">
        <w:rPr>
          <w:rFonts w:ascii="Times New Roman" w:hAnsi="Times New Roman" w:cs="Times New Roman"/>
          <w:color w:val="000000"/>
          <w:sz w:val="24"/>
          <w:szCs w:val="24"/>
        </w:rPr>
        <w:t xml:space="preserve"> Iran,</w:t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2006</w:t>
      </w:r>
      <w:r w:rsidR="00365E03">
        <w:rPr>
          <w:rFonts w:ascii="Times New Roman" w:hAnsi="Times New Roman" w:cs="Times New Roman"/>
          <w:color w:val="000000"/>
          <w:sz w:val="24"/>
          <w:szCs w:val="24"/>
        </w:rPr>
        <w:t xml:space="preserve"> (Oral)</w:t>
      </w:r>
    </w:p>
    <w:p w:rsidR="006909F6" w:rsidRPr="00724461" w:rsidRDefault="006909F6" w:rsidP="00365E0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Moradi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Gh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Esmailnasab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N,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Ghaderi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E,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Sofimajidpour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M,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Salimzadeh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H. Study of 3880 patients with brucellosis in Kurdistan Province. 14</w:t>
      </w:r>
      <w:r w:rsidRPr="0072446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National Infectious Diseases Congress, Tehran, </w:t>
      </w:r>
      <w:r w:rsidR="00365E03">
        <w:rPr>
          <w:rFonts w:ascii="Times New Roman" w:hAnsi="Times New Roman" w:cs="Times New Roman"/>
          <w:color w:val="000000"/>
          <w:sz w:val="24"/>
          <w:szCs w:val="24"/>
        </w:rPr>
        <w:t xml:space="preserve">Iran, </w:t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>2005</w:t>
      </w:r>
      <w:r w:rsidR="00365E03">
        <w:rPr>
          <w:rFonts w:ascii="Times New Roman" w:hAnsi="Times New Roman" w:cs="Times New Roman"/>
          <w:color w:val="000000"/>
          <w:sz w:val="24"/>
          <w:szCs w:val="24"/>
        </w:rPr>
        <w:t xml:space="preserve"> (Poster)</w:t>
      </w:r>
    </w:p>
    <w:p w:rsidR="006909F6" w:rsidRPr="00724461" w:rsidRDefault="006909F6" w:rsidP="00365E0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Rad F,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Moradi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GH,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Ghaderi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E. The Study of Disability Status of Live Leprosy Patients in Kurdistan Province of IRAN. 14</w:t>
      </w:r>
      <w:r w:rsidRPr="0072446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National Infectious Diseases Congress, Tehran, </w:t>
      </w:r>
      <w:r w:rsidR="00365E03">
        <w:rPr>
          <w:rFonts w:ascii="Times New Roman" w:hAnsi="Times New Roman" w:cs="Times New Roman"/>
          <w:color w:val="000000"/>
          <w:sz w:val="24"/>
          <w:szCs w:val="24"/>
        </w:rPr>
        <w:t xml:space="preserve">Iran, </w:t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>2005</w:t>
      </w:r>
      <w:r w:rsidR="00365E03">
        <w:rPr>
          <w:rFonts w:ascii="Times New Roman" w:hAnsi="Times New Roman" w:cs="Times New Roman"/>
          <w:color w:val="000000"/>
          <w:sz w:val="24"/>
          <w:szCs w:val="24"/>
        </w:rPr>
        <w:t xml:space="preserve"> (Poster)</w:t>
      </w:r>
    </w:p>
    <w:p w:rsidR="006909F6" w:rsidRPr="00724461" w:rsidRDefault="006909F6" w:rsidP="00365E0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Moradi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GH,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Sofimajidpour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M,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Ghaderi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E,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Gharibi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F. Epidemiologic study of brucellosis in Kurdistan Province in 1997-2003. The National Iranian Congress on Brucellosis, Tehran, </w:t>
      </w:r>
      <w:r w:rsidR="00365E03">
        <w:rPr>
          <w:rFonts w:ascii="Times New Roman" w:hAnsi="Times New Roman" w:cs="Times New Roman"/>
          <w:color w:val="000000"/>
          <w:sz w:val="24"/>
          <w:szCs w:val="24"/>
        </w:rPr>
        <w:t xml:space="preserve">Iran, </w:t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>2005</w:t>
      </w:r>
      <w:r w:rsidR="00365E03">
        <w:rPr>
          <w:rFonts w:ascii="Times New Roman" w:hAnsi="Times New Roman" w:cs="Times New Roman"/>
          <w:color w:val="000000"/>
          <w:sz w:val="24"/>
          <w:szCs w:val="24"/>
        </w:rPr>
        <w:t>, (Poster)</w:t>
      </w:r>
    </w:p>
    <w:p w:rsidR="006909F6" w:rsidRPr="00724461" w:rsidRDefault="006909F6" w:rsidP="0093704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Ghaderi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E,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Esmailnasab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N,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Rahimi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A,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Eftekhar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Ardabili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H,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Moradi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GH. Study of characteristic of 387 tuberculosis patients diagnosed in Kurdistan province. 14</w:t>
      </w:r>
      <w:r w:rsidRPr="0072446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National Infectious Diseases Congress, Tehran, </w:t>
      </w:r>
      <w:r w:rsidR="00937048">
        <w:rPr>
          <w:rFonts w:ascii="Times New Roman" w:hAnsi="Times New Roman" w:cs="Times New Roman"/>
          <w:color w:val="000000"/>
          <w:sz w:val="24"/>
          <w:szCs w:val="24"/>
        </w:rPr>
        <w:t xml:space="preserve">Iran, </w:t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>2005</w:t>
      </w:r>
      <w:r w:rsidR="00937048">
        <w:rPr>
          <w:rFonts w:ascii="Times New Roman" w:hAnsi="Times New Roman" w:cs="Times New Roman"/>
          <w:color w:val="000000"/>
          <w:sz w:val="24"/>
          <w:szCs w:val="24"/>
        </w:rPr>
        <w:t xml:space="preserve"> (Poster)</w:t>
      </w:r>
    </w:p>
    <w:p w:rsidR="006909F6" w:rsidRPr="00724461" w:rsidRDefault="006909F6" w:rsidP="0093704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  <w:lang w:bidi="ar-SA"/>
        </w:rPr>
        <w:t>Shahgheibi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S,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  <w:lang w:bidi="ar-SA"/>
        </w:rPr>
        <w:t>Ghadery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E,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  <w:lang w:bidi="ar-SA"/>
        </w:rPr>
        <w:t>Poladi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A,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  <w:lang w:bidi="ar-SA"/>
        </w:rPr>
        <w:t>Hasani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S,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  <w:lang w:bidi="ar-SA"/>
        </w:rPr>
        <w:t>Shahsawari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S. Effect of fasting during the third trimester of pregnancy on neonatal growth indices. Medical Student scientific seminar. Tehran,</w:t>
      </w:r>
      <w:r w:rsidR="00937048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Iran, </w:t>
      </w:r>
      <w:r w:rsidRPr="00724461">
        <w:rPr>
          <w:rFonts w:ascii="Times New Roman" w:hAnsi="Times New Roman" w:cs="Times New Roman"/>
          <w:color w:val="000000"/>
          <w:sz w:val="24"/>
          <w:szCs w:val="24"/>
          <w:lang w:bidi="ar-SA"/>
        </w:rPr>
        <w:t>2002</w:t>
      </w:r>
      <w:r w:rsidR="00937048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="00937048">
        <w:rPr>
          <w:rFonts w:ascii="Times New Roman" w:hAnsi="Times New Roman" w:cs="Times New Roman"/>
          <w:color w:val="000000"/>
          <w:sz w:val="24"/>
          <w:szCs w:val="24"/>
        </w:rPr>
        <w:t>(Oral)</w:t>
      </w:r>
    </w:p>
    <w:p w:rsidR="00DC3533" w:rsidRPr="00724461" w:rsidRDefault="00DC3533" w:rsidP="0093704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Study of attitude toward research and its related factors in student of Kurdistan University of medical sciences. National medical student seminar, </w:t>
      </w:r>
      <w:proofErr w:type="spellStart"/>
      <w:r w:rsidRPr="00724461">
        <w:rPr>
          <w:rFonts w:ascii="Times New Roman" w:hAnsi="Times New Roman" w:cs="Times New Roman"/>
          <w:color w:val="000000"/>
          <w:sz w:val="24"/>
          <w:szCs w:val="24"/>
        </w:rPr>
        <w:t>Gorgan</w:t>
      </w:r>
      <w:proofErr w:type="spellEnd"/>
      <w:r w:rsidRPr="007244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37048">
        <w:rPr>
          <w:rFonts w:ascii="Times New Roman" w:hAnsi="Times New Roman" w:cs="Times New Roman"/>
          <w:color w:val="000000"/>
          <w:sz w:val="24"/>
          <w:szCs w:val="24"/>
        </w:rPr>
        <w:t xml:space="preserve"> Iran,</w:t>
      </w:r>
      <w:r w:rsidRPr="00724461">
        <w:rPr>
          <w:rFonts w:ascii="Times New Roman" w:hAnsi="Times New Roman" w:cs="Times New Roman"/>
          <w:color w:val="000000"/>
          <w:sz w:val="24"/>
          <w:szCs w:val="24"/>
        </w:rPr>
        <w:t xml:space="preserve"> 2001</w:t>
      </w:r>
      <w:r w:rsidR="00937048">
        <w:rPr>
          <w:rFonts w:ascii="Times New Roman" w:hAnsi="Times New Roman" w:cs="Times New Roman"/>
          <w:color w:val="000000"/>
          <w:sz w:val="24"/>
          <w:szCs w:val="24"/>
        </w:rPr>
        <w:t xml:space="preserve"> (Oral)</w:t>
      </w:r>
    </w:p>
    <w:p w:rsidR="00A14B9C" w:rsidRDefault="00A14B9C" w:rsidP="0072446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1AAC" w:rsidRDefault="006E1AAC" w:rsidP="00724461">
      <w:pPr>
        <w:bidi/>
        <w:spacing w:after="0" w:line="240" w:lineRule="auto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92FAF" w:rsidRPr="00F95012" w:rsidRDefault="00B92FAF" w:rsidP="00B92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950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Workshops and Course</w:t>
      </w:r>
    </w:p>
    <w:tbl>
      <w:tblPr>
        <w:bidiVisual/>
        <w:tblW w:w="9522" w:type="dxa"/>
        <w:jc w:val="center"/>
        <w:tblInd w:w="979" w:type="dxa"/>
        <w:tblLook w:val="04A0" w:firstRow="1" w:lastRow="0" w:firstColumn="1" w:lastColumn="0" w:noHBand="0" w:noVBand="1"/>
      </w:tblPr>
      <w:tblGrid>
        <w:gridCol w:w="4761"/>
        <w:gridCol w:w="3960"/>
        <w:gridCol w:w="801"/>
      </w:tblGrid>
      <w:tr w:rsidR="00B92FAF" w:rsidRPr="00724461" w:rsidTr="007977CC">
        <w:trPr>
          <w:trHeight w:val="648"/>
          <w:jc w:val="center"/>
        </w:trPr>
        <w:tc>
          <w:tcPr>
            <w:tcW w:w="4761" w:type="dxa"/>
          </w:tcPr>
          <w:p w:rsidR="00B92FAF" w:rsidRPr="00722FCE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WHO Collaborating Center for HIV Strategic Information, Croatia/ University of California, USA</w:t>
            </w:r>
          </w:p>
        </w:tc>
        <w:tc>
          <w:tcPr>
            <w:tcW w:w="3960" w:type="dxa"/>
          </w:tcPr>
          <w:p w:rsidR="00B92FAF" w:rsidRPr="00B3229F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HIV Data Quality Improvement, Program Quality Improvement and Data Use</w:t>
            </w:r>
          </w:p>
        </w:tc>
        <w:tc>
          <w:tcPr>
            <w:tcW w:w="801" w:type="dxa"/>
          </w:tcPr>
          <w:p w:rsidR="00B92FAF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B92FAF" w:rsidRPr="00724461" w:rsidTr="007977CC">
        <w:trPr>
          <w:trHeight w:val="648"/>
          <w:jc w:val="center"/>
        </w:trPr>
        <w:tc>
          <w:tcPr>
            <w:tcW w:w="4761" w:type="dxa"/>
          </w:tcPr>
          <w:p w:rsidR="00B92FAF" w:rsidRPr="00722FCE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United Nations Development Programme, Tehran, Iran </w:t>
            </w:r>
          </w:p>
        </w:tc>
        <w:tc>
          <w:tcPr>
            <w:tcW w:w="3960" w:type="dxa"/>
          </w:tcPr>
          <w:p w:rsidR="00B92FAF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Results-Based Management (RBM)</w:t>
            </w:r>
          </w:p>
        </w:tc>
        <w:tc>
          <w:tcPr>
            <w:tcW w:w="801" w:type="dxa"/>
          </w:tcPr>
          <w:p w:rsidR="00B92FAF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B92FAF" w:rsidRPr="00724461" w:rsidTr="007977CC">
        <w:trPr>
          <w:trHeight w:val="648"/>
          <w:jc w:val="center"/>
        </w:trPr>
        <w:tc>
          <w:tcPr>
            <w:tcW w:w="4761" w:type="dxa"/>
          </w:tcPr>
          <w:p w:rsidR="00B92FAF" w:rsidRPr="00724461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National </w:t>
            </w:r>
            <w:proofErr w:type="spellStart"/>
            <w:r w:rsidRPr="00722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Institue</w:t>
            </w:r>
            <w:proofErr w:type="spellEnd"/>
            <w:r w:rsidRPr="00722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 Medical Research Development Islamic Republic of Iran/ Tufts Medical Center, USA</w:t>
            </w:r>
          </w:p>
        </w:tc>
        <w:tc>
          <w:tcPr>
            <w:tcW w:w="3960" w:type="dxa"/>
          </w:tcPr>
          <w:p w:rsidR="00B92FAF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Analysis of statistical power</w:t>
            </w:r>
          </w:p>
        </w:tc>
        <w:tc>
          <w:tcPr>
            <w:tcW w:w="801" w:type="dxa"/>
          </w:tcPr>
          <w:p w:rsidR="00B92FAF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B92FAF" w:rsidRPr="00724461" w:rsidTr="007977CC">
        <w:trPr>
          <w:trHeight w:val="648"/>
          <w:jc w:val="center"/>
        </w:trPr>
        <w:tc>
          <w:tcPr>
            <w:tcW w:w="4761" w:type="dxa"/>
          </w:tcPr>
          <w:p w:rsidR="00B92FAF" w:rsidRPr="00724461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National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 Medical Research Development Islamic Republic of Iran/ University of Washington, USA</w:t>
            </w:r>
          </w:p>
        </w:tc>
        <w:tc>
          <w:tcPr>
            <w:tcW w:w="3960" w:type="dxa"/>
          </w:tcPr>
          <w:p w:rsidR="00B92FAF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Systematic review and Meta-Analysis</w:t>
            </w:r>
          </w:p>
        </w:tc>
        <w:tc>
          <w:tcPr>
            <w:tcW w:w="801" w:type="dxa"/>
          </w:tcPr>
          <w:p w:rsidR="00B92FAF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B92FAF" w:rsidRPr="00724461" w:rsidTr="007977CC">
        <w:trPr>
          <w:trHeight w:val="648"/>
          <w:jc w:val="center"/>
        </w:trPr>
        <w:tc>
          <w:tcPr>
            <w:tcW w:w="4761" w:type="dxa"/>
          </w:tcPr>
          <w:p w:rsidR="00B92FAF" w:rsidRPr="00724461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 Institute for Medical Research Development Islamic Republic of Iran/ Tufts Medical Center, USA</w:t>
            </w:r>
          </w:p>
        </w:tc>
        <w:tc>
          <w:tcPr>
            <w:tcW w:w="3960" w:type="dxa"/>
          </w:tcPr>
          <w:p w:rsidR="00B92FAF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Practicing NIH-standard proposal writing for clinical, epidemiological, and health services/policy/economics research</w:t>
            </w:r>
          </w:p>
        </w:tc>
        <w:tc>
          <w:tcPr>
            <w:tcW w:w="801" w:type="dxa"/>
          </w:tcPr>
          <w:p w:rsidR="00B92FAF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B92FAF" w:rsidRPr="00724461" w:rsidTr="007977CC">
        <w:trPr>
          <w:trHeight w:val="648"/>
          <w:jc w:val="center"/>
        </w:trPr>
        <w:tc>
          <w:tcPr>
            <w:tcW w:w="4761" w:type="dxa"/>
          </w:tcPr>
          <w:p w:rsidR="00B92FAF" w:rsidRPr="00724461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Pasteur Institute  of Iran/Research Institute for Development, France/Epicentre, France </w:t>
            </w:r>
          </w:p>
        </w:tc>
        <w:tc>
          <w:tcPr>
            <w:tcW w:w="3960" w:type="dxa"/>
          </w:tcPr>
          <w:p w:rsidR="00B92FAF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Outbreak detection, investigation and control</w:t>
            </w:r>
          </w:p>
        </w:tc>
        <w:tc>
          <w:tcPr>
            <w:tcW w:w="801" w:type="dxa"/>
          </w:tcPr>
          <w:p w:rsidR="00B92FAF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B92FAF" w:rsidRPr="00724461" w:rsidTr="007977CC">
        <w:trPr>
          <w:trHeight w:val="648"/>
          <w:jc w:val="center"/>
        </w:trPr>
        <w:tc>
          <w:tcPr>
            <w:tcW w:w="4761" w:type="dxa"/>
          </w:tcPr>
          <w:p w:rsidR="00B92FAF" w:rsidRPr="00724461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Tehran University of medical sciences, Tehran</w:t>
            </w:r>
          </w:p>
        </w:tc>
        <w:tc>
          <w:tcPr>
            <w:tcW w:w="3960" w:type="dxa"/>
          </w:tcPr>
          <w:p w:rsidR="00B92FAF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RCT - GCP Principle</w:t>
            </w:r>
          </w:p>
        </w:tc>
        <w:tc>
          <w:tcPr>
            <w:tcW w:w="801" w:type="dxa"/>
          </w:tcPr>
          <w:p w:rsidR="00B92FAF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B92FAF" w:rsidRPr="00724461" w:rsidTr="007977CC">
        <w:trPr>
          <w:trHeight w:val="648"/>
          <w:jc w:val="center"/>
        </w:trPr>
        <w:tc>
          <w:tcPr>
            <w:tcW w:w="4761" w:type="dxa"/>
          </w:tcPr>
          <w:p w:rsidR="00B92FAF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Minnesota (Online course)</w:t>
            </w:r>
          </w:p>
        </w:tc>
        <w:tc>
          <w:tcPr>
            <w:tcW w:w="3960" w:type="dxa"/>
          </w:tcPr>
          <w:p w:rsidR="00B92FAF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epidemiology</w:t>
            </w:r>
          </w:p>
        </w:tc>
        <w:tc>
          <w:tcPr>
            <w:tcW w:w="801" w:type="dxa"/>
          </w:tcPr>
          <w:p w:rsidR="00B92FAF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B92FAF" w:rsidRPr="00724461" w:rsidTr="007977CC">
        <w:trPr>
          <w:trHeight w:val="648"/>
          <w:jc w:val="center"/>
        </w:trPr>
        <w:tc>
          <w:tcPr>
            <w:tcW w:w="4761" w:type="dxa"/>
          </w:tcPr>
          <w:p w:rsidR="00B92FAF" w:rsidRPr="00724461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Nation Department of Safety and  Security (Online course)</w:t>
            </w:r>
          </w:p>
        </w:tc>
        <w:tc>
          <w:tcPr>
            <w:tcW w:w="3960" w:type="dxa"/>
          </w:tcPr>
          <w:p w:rsidR="00B92FAF" w:rsidRPr="00724461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 security in the field II (BSITFII)</w:t>
            </w:r>
          </w:p>
        </w:tc>
        <w:tc>
          <w:tcPr>
            <w:tcW w:w="801" w:type="dxa"/>
          </w:tcPr>
          <w:p w:rsidR="00B92FAF" w:rsidRPr="00724461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B92FAF" w:rsidRPr="00724461" w:rsidTr="007977CC">
        <w:trPr>
          <w:trHeight w:val="648"/>
          <w:jc w:val="center"/>
        </w:trPr>
        <w:tc>
          <w:tcPr>
            <w:tcW w:w="4761" w:type="dxa"/>
          </w:tcPr>
          <w:p w:rsidR="00B92FAF" w:rsidRPr="00724461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Tehran University of medical sciences, Tehran</w:t>
            </w:r>
          </w:p>
        </w:tc>
        <w:tc>
          <w:tcPr>
            <w:tcW w:w="3960" w:type="dxa"/>
          </w:tcPr>
          <w:p w:rsidR="00B92FAF" w:rsidRPr="00724461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Advanced course in case-control study</w:t>
            </w:r>
          </w:p>
        </w:tc>
        <w:tc>
          <w:tcPr>
            <w:tcW w:w="801" w:type="dxa"/>
          </w:tcPr>
          <w:p w:rsidR="00B92FAF" w:rsidRPr="00724461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B92FAF" w:rsidRPr="00724461" w:rsidTr="007977CC">
        <w:trPr>
          <w:trHeight w:val="648"/>
          <w:jc w:val="center"/>
        </w:trPr>
        <w:tc>
          <w:tcPr>
            <w:tcW w:w="4761" w:type="dxa"/>
          </w:tcPr>
          <w:p w:rsidR="00B92FAF" w:rsidRPr="00724461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Tehran University of medical sciences, Tehran</w:t>
            </w:r>
          </w:p>
        </w:tc>
        <w:tc>
          <w:tcPr>
            <w:tcW w:w="3960" w:type="dxa"/>
          </w:tcPr>
          <w:p w:rsidR="00B92FAF" w:rsidRPr="00724461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Policy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rief </w:t>
            </w:r>
          </w:p>
        </w:tc>
        <w:tc>
          <w:tcPr>
            <w:tcW w:w="801" w:type="dxa"/>
          </w:tcPr>
          <w:p w:rsidR="00B92FAF" w:rsidRPr="00724461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B92FAF" w:rsidRPr="00724461" w:rsidTr="007977CC">
        <w:trPr>
          <w:trHeight w:val="648"/>
          <w:jc w:val="center"/>
        </w:trPr>
        <w:tc>
          <w:tcPr>
            <w:tcW w:w="4761" w:type="dxa"/>
          </w:tcPr>
          <w:p w:rsidR="00B92FAF" w:rsidRPr="00724461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MOH, Tehran</w:t>
            </w:r>
          </w:p>
        </w:tc>
        <w:tc>
          <w:tcPr>
            <w:tcW w:w="3960" w:type="dxa"/>
          </w:tcPr>
          <w:p w:rsidR="00B92FAF" w:rsidRPr="00724461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Evidence based medicine</w:t>
            </w:r>
          </w:p>
        </w:tc>
        <w:tc>
          <w:tcPr>
            <w:tcW w:w="801" w:type="dxa"/>
          </w:tcPr>
          <w:p w:rsidR="00B92FAF" w:rsidRPr="00724461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B92FAF" w:rsidRPr="00724461" w:rsidTr="007977CC">
        <w:trPr>
          <w:trHeight w:val="648"/>
          <w:jc w:val="center"/>
        </w:trPr>
        <w:tc>
          <w:tcPr>
            <w:tcW w:w="4761" w:type="dxa"/>
          </w:tcPr>
          <w:p w:rsidR="00B92FAF" w:rsidRPr="00724461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Tabriz University of medical sciences, MOH, Tabriz</w:t>
            </w:r>
          </w:p>
        </w:tc>
        <w:tc>
          <w:tcPr>
            <w:tcW w:w="3960" w:type="dxa"/>
          </w:tcPr>
          <w:p w:rsidR="00B92FAF" w:rsidRPr="00724461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 sampling methods for hard to reach people</w:t>
            </w:r>
          </w:p>
        </w:tc>
        <w:tc>
          <w:tcPr>
            <w:tcW w:w="801" w:type="dxa"/>
          </w:tcPr>
          <w:p w:rsidR="00B92FAF" w:rsidRPr="00724461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B92FAF" w:rsidRPr="00724461" w:rsidTr="007977CC">
        <w:trPr>
          <w:trHeight w:val="648"/>
          <w:jc w:val="center"/>
        </w:trPr>
        <w:tc>
          <w:tcPr>
            <w:tcW w:w="4761" w:type="dxa"/>
          </w:tcPr>
          <w:p w:rsidR="00B92FAF" w:rsidRPr="00724461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Shiraz University of Medical Sciences, MOH, Shiraz</w:t>
            </w:r>
          </w:p>
        </w:tc>
        <w:tc>
          <w:tcPr>
            <w:tcW w:w="3960" w:type="dxa"/>
          </w:tcPr>
          <w:p w:rsidR="00B92FAF" w:rsidRPr="00724461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Tuberculosis control program</w:t>
            </w:r>
          </w:p>
        </w:tc>
        <w:tc>
          <w:tcPr>
            <w:tcW w:w="801" w:type="dxa"/>
          </w:tcPr>
          <w:p w:rsidR="00B92FAF" w:rsidRPr="00724461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B92FAF" w:rsidRPr="00724461" w:rsidTr="007977CC">
        <w:trPr>
          <w:trHeight w:val="648"/>
          <w:jc w:val="center"/>
        </w:trPr>
        <w:tc>
          <w:tcPr>
            <w:tcW w:w="4761" w:type="dxa"/>
          </w:tcPr>
          <w:p w:rsidR="00B92FAF" w:rsidRPr="00724461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Shiraz University of Medical Sciences, Shiraz</w:t>
            </w:r>
          </w:p>
        </w:tc>
        <w:tc>
          <w:tcPr>
            <w:tcW w:w="3960" w:type="dxa"/>
          </w:tcPr>
          <w:p w:rsidR="00B92FAF" w:rsidRPr="00724461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 Expectancy</w:t>
            </w:r>
          </w:p>
        </w:tc>
        <w:tc>
          <w:tcPr>
            <w:tcW w:w="801" w:type="dxa"/>
          </w:tcPr>
          <w:p w:rsidR="00B92FAF" w:rsidRPr="00724461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B92FAF" w:rsidRPr="00724461" w:rsidTr="007977CC">
        <w:trPr>
          <w:trHeight w:val="648"/>
          <w:jc w:val="center"/>
        </w:trPr>
        <w:tc>
          <w:tcPr>
            <w:tcW w:w="4761" w:type="dxa"/>
          </w:tcPr>
          <w:p w:rsidR="00B92FAF" w:rsidRPr="00724461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Shiraz University of Medical Sciences, Shiraz</w:t>
            </w:r>
          </w:p>
        </w:tc>
        <w:tc>
          <w:tcPr>
            <w:tcW w:w="3960" w:type="dxa"/>
          </w:tcPr>
          <w:p w:rsidR="00B92FAF" w:rsidRPr="00724461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economy</w:t>
            </w:r>
          </w:p>
        </w:tc>
        <w:tc>
          <w:tcPr>
            <w:tcW w:w="801" w:type="dxa"/>
          </w:tcPr>
          <w:p w:rsidR="00B92FAF" w:rsidRPr="00724461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B92FAF" w:rsidRPr="00724461" w:rsidTr="007977CC">
        <w:trPr>
          <w:trHeight w:val="648"/>
          <w:jc w:val="center"/>
        </w:trPr>
        <w:tc>
          <w:tcPr>
            <w:tcW w:w="4761" w:type="dxa"/>
          </w:tcPr>
          <w:p w:rsidR="00B92FAF" w:rsidRPr="00724461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MOH, Tehran</w:t>
            </w:r>
          </w:p>
        </w:tc>
        <w:tc>
          <w:tcPr>
            <w:tcW w:w="3960" w:type="dxa"/>
          </w:tcPr>
          <w:p w:rsidR="00B92FAF" w:rsidRPr="00724461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medicine system in Iran</w:t>
            </w:r>
          </w:p>
        </w:tc>
        <w:tc>
          <w:tcPr>
            <w:tcW w:w="801" w:type="dxa"/>
          </w:tcPr>
          <w:p w:rsidR="00B92FAF" w:rsidRPr="00724461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B92FAF" w:rsidRPr="00724461" w:rsidTr="007977CC">
        <w:trPr>
          <w:trHeight w:val="648"/>
          <w:jc w:val="center"/>
        </w:trPr>
        <w:tc>
          <w:tcPr>
            <w:tcW w:w="4761" w:type="dxa"/>
          </w:tcPr>
          <w:p w:rsidR="00B92FAF" w:rsidRPr="00724461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Kurdistan University of medical sciences, MOH, </w:t>
            </w:r>
            <w:proofErr w:type="spellStart"/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Sanandaj</w:t>
            </w:r>
            <w:proofErr w:type="spellEnd"/>
          </w:p>
        </w:tc>
        <w:tc>
          <w:tcPr>
            <w:tcW w:w="3960" w:type="dxa"/>
          </w:tcPr>
          <w:p w:rsidR="00B92FAF" w:rsidRPr="00724461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Workshop of HIV control program</w:t>
            </w:r>
          </w:p>
        </w:tc>
        <w:tc>
          <w:tcPr>
            <w:tcW w:w="801" w:type="dxa"/>
          </w:tcPr>
          <w:p w:rsidR="00B92FAF" w:rsidRPr="00724461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B92FAF" w:rsidRPr="00724461" w:rsidTr="007977CC">
        <w:trPr>
          <w:trHeight w:val="648"/>
          <w:jc w:val="center"/>
        </w:trPr>
        <w:tc>
          <w:tcPr>
            <w:tcW w:w="4761" w:type="dxa"/>
          </w:tcPr>
          <w:p w:rsidR="00B92FAF" w:rsidRPr="00724461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Kurdistan University of medical sciences, MOH, </w:t>
            </w:r>
            <w:proofErr w:type="spellStart"/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Sanandaj</w:t>
            </w:r>
            <w:proofErr w:type="spellEnd"/>
          </w:p>
        </w:tc>
        <w:tc>
          <w:tcPr>
            <w:tcW w:w="3960" w:type="dxa"/>
          </w:tcPr>
          <w:p w:rsidR="00B92FAF" w:rsidRPr="00724461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HIV consultation </w:t>
            </w:r>
          </w:p>
        </w:tc>
        <w:tc>
          <w:tcPr>
            <w:tcW w:w="801" w:type="dxa"/>
          </w:tcPr>
          <w:p w:rsidR="00B92FAF" w:rsidRPr="00724461" w:rsidRDefault="00B92FAF" w:rsidP="0079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</w:tbl>
    <w:p w:rsidR="00B92FAF" w:rsidRDefault="00B92FAF" w:rsidP="00B92FAF">
      <w:pPr>
        <w:bidi/>
        <w:spacing w:after="0" w:line="240" w:lineRule="auto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653BC5" w:rsidRDefault="00653BC5" w:rsidP="00653BC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244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Honors:</w:t>
      </w:r>
    </w:p>
    <w:p w:rsidR="00543ECE" w:rsidRDefault="00543ECE" w:rsidP="00653BC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"/>
        <w:gridCol w:w="4860"/>
        <w:gridCol w:w="3798"/>
      </w:tblGrid>
      <w:tr w:rsidR="00543ECE" w:rsidRPr="00F37A04" w:rsidTr="00F37A04">
        <w:tc>
          <w:tcPr>
            <w:tcW w:w="918" w:type="dxa"/>
          </w:tcPr>
          <w:p w:rsidR="00543ECE" w:rsidRPr="00F37A04" w:rsidRDefault="00543ECE" w:rsidP="00F3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4860" w:type="dxa"/>
          </w:tcPr>
          <w:p w:rsidR="00543ECE" w:rsidRPr="00F37A04" w:rsidRDefault="00543ECE" w:rsidP="00B92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Second Top PhD student </w:t>
            </w:r>
            <w:r w:rsidR="00B92F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 Shiraz University</w:t>
            </w:r>
            <w:r w:rsidRPr="00F3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543ECE" w:rsidRPr="00F37A04" w:rsidRDefault="00543ECE" w:rsidP="00F3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Chief of Shiraz University of Medical Sciences</w:t>
            </w:r>
          </w:p>
        </w:tc>
      </w:tr>
      <w:tr w:rsidR="00617B43" w:rsidRPr="00F37A04" w:rsidTr="00F37A04">
        <w:tc>
          <w:tcPr>
            <w:tcW w:w="918" w:type="dxa"/>
          </w:tcPr>
          <w:p w:rsidR="00617B43" w:rsidRPr="00F37A04" w:rsidRDefault="00617B43" w:rsidP="00F3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4860" w:type="dxa"/>
          </w:tcPr>
          <w:p w:rsidR="00617B43" w:rsidRPr="00F37A04" w:rsidRDefault="00617B43" w:rsidP="00F3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TB programme improvement in Iran</w:t>
            </w:r>
          </w:p>
        </w:tc>
        <w:tc>
          <w:tcPr>
            <w:tcW w:w="3798" w:type="dxa"/>
          </w:tcPr>
          <w:p w:rsidR="00617B43" w:rsidRPr="00F37A04" w:rsidRDefault="00617B43" w:rsidP="00F3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04">
              <w:rPr>
                <w:rFonts w:ascii="Times New Roman" w:hAnsi="Times New Roman" w:cs="Times New Roman"/>
                <w:sz w:val="24"/>
                <w:szCs w:val="24"/>
              </w:rPr>
              <w:t xml:space="preserve">Minister of health, </w:t>
            </w:r>
            <w:proofErr w:type="spellStart"/>
            <w:r w:rsidRPr="00F37A04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F3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A04">
              <w:rPr>
                <w:rFonts w:ascii="Times New Roman" w:hAnsi="Times New Roman" w:cs="Times New Roman"/>
                <w:sz w:val="24"/>
                <w:szCs w:val="24"/>
              </w:rPr>
              <w:t>Lankarani</w:t>
            </w:r>
            <w:proofErr w:type="spellEnd"/>
          </w:p>
        </w:tc>
      </w:tr>
      <w:tr w:rsidR="00617B43" w:rsidRPr="00F37A04" w:rsidTr="00F37A04">
        <w:tc>
          <w:tcPr>
            <w:tcW w:w="918" w:type="dxa"/>
          </w:tcPr>
          <w:p w:rsidR="00617B43" w:rsidRPr="00F37A04" w:rsidRDefault="00617B43" w:rsidP="00F3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4860" w:type="dxa"/>
          </w:tcPr>
          <w:p w:rsidR="00617B43" w:rsidRPr="00F37A04" w:rsidRDefault="00617B43" w:rsidP="00F3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Effort for TB programme improvement in Iran</w:t>
            </w:r>
          </w:p>
        </w:tc>
        <w:tc>
          <w:tcPr>
            <w:tcW w:w="3798" w:type="dxa"/>
          </w:tcPr>
          <w:p w:rsidR="00617B43" w:rsidRPr="00F37A04" w:rsidRDefault="00617B43" w:rsidP="00F3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Assistant of </w:t>
            </w:r>
            <w:r w:rsidRPr="00F37A04">
              <w:rPr>
                <w:rFonts w:ascii="Times New Roman" w:hAnsi="Times New Roman" w:cs="Times New Roman"/>
                <w:sz w:val="24"/>
                <w:szCs w:val="24"/>
              </w:rPr>
              <w:t xml:space="preserve">Minister of health, </w:t>
            </w:r>
            <w:proofErr w:type="spellStart"/>
            <w:r w:rsidRPr="00F37A04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F3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A04">
              <w:rPr>
                <w:rFonts w:ascii="Times New Roman" w:hAnsi="Times New Roman" w:cs="Times New Roman"/>
                <w:sz w:val="24"/>
                <w:szCs w:val="24"/>
              </w:rPr>
              <w:t>Alavian</w:t>
            </w:r>
            <w:proofErr w:type="spellEnd"/>
          </w:p>
        </w:tc>
      </w:tr>
      <w:tr w:rsidR="00617B43" w:rsidRPr="00F37A04" w:rsidTr="00F37A04">
        <w:tc>
          <w:tcPr>
            <w:tcW w:w="918" w:type="dxa"/>
          </w:tcPr>
          <w:p w:rsidR="00617B43" w:rsidRPr="00F37A04" w:rsidRDefault="00617B43" w:rsidP="00F3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4860" w:type="dxa"/>
          </w:tcPr>
          <w:p w:rsidR="00617B43" w:rsidRPr="00F37A04" w:rsidRDefault="00617B43" w:rsidP="00F3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TB congress management</w:t>
            </w:r>
          </w:p>
        </w:tc>
        <w:tc>
          <w:tcPr>
            <w:tcW w:w="3798" w:type="dxa"/>
          </w:tcPr>
          <w:p w:rsidR="00617B43" w:rsidRPr="00F37A04" w:rsidRDefault="00617B43" w:rsidP="00F3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CDC chief, </w:t>
            </w:r>
            <w:proofErr w:type="spellStart"/>
            <w:r w:rsidRPr="00F3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 w:rsidRPr="00F3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Gouya</w:t>
            </w:r>
            <w:proofErr w:type="spellEnd"/>
            <w:r w:rsidRPr="00F3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7B43" w:rsidRPr="00F37A04" w:rsidTr="00F37A04">
        <w:tc>
          <w:tcPr>
            <w:tcW w:w="918" w:type="dxa"/>
          </w:tcPr>
          <w:p w:rsidR="00617B43" w:rsidRPr="00F37A04" w:rsidRDefault="00617B43" w:rsidP="00F3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4860" w:type="dxa"/>
          </w:tcPr>
          <w:p w:rsidR="00617B43" w:rsidRPr="00F37A04" w:rsidRDefault="00617B43" w:rsidP="00F3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Cooperation in TB National meeting holding</w:t>
            </w:r>
          </w:p>
        </w:tc>
        <w:tc>
          <w:tcPr>
            <w:tcW w:w="3798" w:type="dxa"/>
          </w:tcPr>
          <w:p w:rsidR="00617B43" w:rsidRPr="00F37A04" w:rsidRDefault="00617B43" w:rsidP="00F3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CDC chief, </w:t>
            </w:r>
            <w:proofErr w:type="spellStart"/>
            <w:r w:rsidRPr="00F3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 w:rsidRPr="00F3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Gouya</w:t>
            </w:r>
            <w:proofErr w:type="spellEnd"/>
            <w:r w:rsidRPr="00F3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7B43" w:rsidRPr="00F37A04" w:rsidTr="00F37A04">
        <w:tc>
          <w:tcPr>
            <w:tcW w:w="918" w:type="dxa"/>
          </w:tcPr>
          <w:p w:rsidR="00617B43" w:rsidRPr="00F37A04" w:rsidRDefault="00617B43" w:rsidP="00F3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4860" w:type="dxa"/>
          </w:tcPr>
          <w:p w:rsidR="00617B43" w:rsidRPr="00F37A04" w:rsidRDefault="00617B43" w:rsidP="00F3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Cooperation in Cholera </w:t>
            </w:r>
            <w:proofErr w:type="spellStart"/>
            <w:r w:rsidRPr="00F3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epidemy</w:t>
            </w:r>
            <w:proofErr w:type="spellEnd"/>
            <w:r w:rsidRPr="00F3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control</w:t>
            </w:r>
          </w:p>
        </w:tc>
        <w:tc>
          <w:tcPr>
            <w:tcW w:w="3798" w:type="dxa"/>
          </w:tcPr>
          <w:p w:rsidR="00617B43" w:rsidRPr="00F37A04" w:rsidRDefault="00617B43" w:rsidP="00F3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Kurdistan Health deputy chief, </w:t>
            </w:r>
            <w:proofErr w:type="spellStart"/>
            <w:r w:rsidRPr="00F3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 w:rsidRPr="00F3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Esmailnasab</w:t>
            </w:r>
            <w:proofErr w:type="spellEnd"/>
          </w:p>
        </w:tc>
      </w:tr>
    </w:tbl>
    <w:p w:rsidR="003312CD" w:rsidRPr="00724461" w:rsidRDefault="003312CD" w:rsidP="00724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bookmarkStart w:id="0" w:name="_GoBack"/>
      <w:bookmarkEnd w:id="0"/>
    </w:p>
    <w:sectPr w:rsidR="003312CD" w:rsidRPr="00724461" w:rsidSect="00D366C4">
      <w:footerReference w:type="default" r:id="rId3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3B" w:rsidRDefault="004E713B" w:rsidP="001A7EBA">
      <w:pPr>
        <w:spacing w:after="0" w:line="240" w:lineRule="auto"/>
      </w:pPr>
      <w:r>
        <w:separator/>
      </w:r>
    </w:p>
  </w:endnote>
  <w:endnote w:type="continuationSeparator" w:id="0">
    <w:p w:rsidR="004E713B" w:rsidRDefault="004E713B" w:rsidP="001A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B2" w:rsidRDefault="004833B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0B45">
      <w:rPr>
        <w:noProof/>
      </w:rPr>
      <w:t>10</w:t>
    </w:r>
    <w:r>
      <w:fldChar w:fldCharType="end"/>
    </w:r>
  </w:p>
  <w:p w:rsidR="004833B2" w:rsidRDefault="00483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3B" w:rsidRDefault="004E713B" w:rsidP="001A7EBA">
      <w:pPr>
        <w:spacing w:after="0" w:line="240" w:lineRule="auto"/>
      </w:pPr>
      <w:r>
        <w:separator/>
      </w:r>
    </w:p>
  </w:footnote>
  <w:footnote w:type="continuationSeparator" w:id="0">
    <w:p w:rsidR="004E713B" w:rsidRDefault="004E713B" w:rsidP="001A7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C1A"/>
    <w:multiLevelType w:val="hybridMultilevel"/>
    <w:tmpl w:val="67080B7C"/>
    <w:lvl w:ilvl="0" w:tplc="CFD6C31E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5936"/>
    <w:multiLevelType w:val="hybridMultilevel"/>
    <w:tmpl w:val="67080B7C"/>
    <w:lvl w:ilvl="0" w:tplc="CFD6C31E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52DF8"/>
    <w:multiLevelType w:val="hybridMultilevel"/>
    <w:tmpl w:val="B52C1170"/>
    <w:lvl w:ilvl="0" w:tplc="7B063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03A73"/>
    <w:multiLevelType w:val="hybridMultilevel"/>
    <w:tmpl w:val="6052A418"/>
    <w:lvl w:ilvl="0" w:tplc="950C6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47FFA"/>
    <w:multiLevelType w:val="hybridMultilevel"/>
    <w:tmpl w:val="FF4CC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717D2"/>
    <w:multiLevelType w:val="hybridMultilevel"/>
    <w:tmpl w:val="67080B7C"/>
    <w:lvl w:ilvl="0" w:tplc="CFD6C31E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B2F8F"/>
    <w:multiLevelType w:val="hybridMultilevel"/>
    <w:tmpl w:val="6F5A5BFE"/>
    <w:lvl w:ilvl="0" w:tplc="610A1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25350"/>
    <w:multiLevelType w:val="hybridMultilevel"/>
    <w:tmpl w:val="EB1638C2"/>
    <w:lvl w:ilvl="0" w:tplc="E9D07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550C1"/>
    <w:multiLevelType w:val="hybridMultilevel"/>
    <w:tmpl w:val="9C84F706"/>
    <w:lvl w:ilvl="0" w:tplc="54BE78E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Jadi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70C3E30"/>
    <w:multiLevelType w:val="hybridMultilevel"/>
    <w:tmpl w:val="03FAC6D8"/>
    <w:lvl w:ilvl="0" w:tplc="82BE224C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CCD73CA"/>
    <w:multiLevelType w:val="hybridMultilevel"/>
    <w:tmpl w:val="F8244284"/>
    <w:lvl w:ilvl="0" w:tplc="84565610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B754F"/>
    <w:multiLevelType w:val="hybridMultilevel"/>
    <w:tmpl w:val="39F496EC"/>
    <w:lvl w:ilvl="0" w:tplc="C0C85C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45150"/>
    <w:multiLevelType w:val="hybridMultilevel"/>
    <w:tmpl w:val="600C16AE"/>
    <w:lvl w:ilvl="0" w:tplc="E976D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85240"/>
    <w:multiLevelType w:val="hybridMultilevel"/>
    <w:tmpl w:val="6052A418"/>
    <w:lvl w:ilvl="0" w:tplc="950C6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D4E85"/>
    <w:multiLevelType w:val="hybridMultilevel"/>
    <w:tmpl w:val="67080B7C"/>
    <w:lvl w:ilvl="0" w:tplc="CFD6C31E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07B79"/>
    <w:multiLevelType w:val="hybridMultilevel"/>
    <w:tmpl w:val="6052A418"/>
    <w:lvl w:ilvl="0" w:tplc="950C6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2F93"/>
    <w:multiLevelType w:val="hybridMultilevel"/>
    <w:tmpl w:val="67080B7C"/>
    <w:lvl w:ilvl="0" w:tplc="CFD6C31E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61AA1"/>
    <w:multiLevelType w:val="hybridMultilevel"/>
    <w:tmpl w:val="9C84F706"/>
    <w:lvl w:ilvl="0" w:tplc="54BE78E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Jadi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F895CE6"/>
    <w:multiLevelType w:val="hybridMultilevel"/>
    <w:tmpl w:val="9A8C53CA"/>
    <w:lvl w:ilvl="0" w:tplc="A2C281E4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19">
    <w:nsid w:val="5FB451D1"/>
    <w:multiLevelType w:val="hybridMultilevel"/>
    <w:tmpl w:val="A2D68F00"/>
    <w:lvl w:ilvl="0" w:tplc="FD44C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81946"/>
    <w:multiLevelType w:val="hybridMultilevel"/>
    <w:tmpl w:val="71B0F06A"/>
    <w:lvl w:ilvl="0" w:tplc="E40C3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86DC8"/>
    <w:multiLevelType w:val="hybridMultilevel"/>
    <w:tmpl w:val="C5CA6C04"/>
    <w:lvl w:ilvl="0" w:tplc="3A320A70">
      <w:start w:val="199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7252F"/>
    <w:multiLevelType w:val="hybridMultilevel"/>
    <w:tmpl w:val="B98A542A"/>
    <w:lvl w:ilvl="0" w:tplc="2534A8C0">
      <w:start w:val="1"/>
      <w:numFmt w:val="decimal"/>
      <w:lvlText w:val="%1-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77882"/>
    <w:multiLevelType w:val="hybridMultilevel"/>
    <w:tmpl w:val="58EEF7F0"/>
    <w:lvl w:ilvl="0" w:tplc="B1021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204BC"/>
    <w:multiLevelType w:val="hybridMultilevel"/>
    <w:tmpl w:val="67080B7C"/>
    <w:lvl w:ilvl="0" w:tplc="CFD6C31E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2"/>
  </w:num>
  <w:num w:numId="4">
    <w:abstractNumId w:val="10"/>
  </w:num>
  <w:num w:numId="5">
    <w:abstractNumId w:val="19"/>
  </w:num>
  <w:num w:numId="6">
    <w:abstractNumId w:val="8"/>
  </w:num>
  <w:num w:numId="7">
    <w:abstractNumId w:val="17"/>
  </w:num>
  <w:num w:numId="8">
    <w:abstractNumId w:val="21"/>
  </w:num>
  <w:num w:numId="9">
    <w:abstractNumId w:val="5"/>
  </w:num>
  <w:num w:numId="10">
    <w:abstractNumId w:val="12"/>
  </w:num>
  <w:num w:numId="11">
    <w:abstractNumId w:val="2"/>
  </w:num>
  <w:num w:numId="12">
    <w:abstractNumId w:val="7"/>
  </w:num>
  <w:num w:numId="13">
    <w:abstractNumId w:val="6"/>
  </w:num>
  <w:num w:numId="14">
    <w:abstractNumId w:val="23"/>
  </w:num>
  <w:num w:numId="15">
    <w:abstractNumId w:val="9"/>
  </w:num>
  <w:num w:numId="16">
    <w:abstractNumId w:val="15"/>
  </w:num>
  <w:num w:numId="17">
    <w:abstractNumId w:val="13"/>
  </w:num>
  <w:num w:numId="18">
    <w:abstractNumId w:val="3"/>
  </w:num>
  <w:num w:numId="19">
    <w:abstractNumId w:val="11"/>
  </w:num>
  <w:num w:numId="20">
    <w:abstractNumId w:val="24"/>
  </w:num>
  <w:num w:numId="21">
    <w:abstractNumId w:val="14"/>
  </w:num>
  <w:num w:numId="22">
    <w:abstractNumId w:val="16"/>
  </w:num>
  <w:num w:numId="23">
    <w:abstractNumId w:val="1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CD"/>
    <w:rsid w:val="00000D2D"/>
    <w:rsid w:val="00001249"/>
    <w:rsid w:val="000036EF"/>
    <w:rsid w:val="00003BEB"/>
    <w:rsid w:val="000064B1"/>
    <w:rsid w:val="0000739A"/>
    <w:rsid w:val="000077B8"/>
    <w:rsid w:val="000109D7"/>
    <w:rsid w:val="00010C55"/>
    <w:rsid w:val="00010F2E"/>
    <w:rsid w:val="00011105"/>
    <w:rsid w:val="00011204"/>
    <w:rsid w:val="00012617"/>
    <w:rsid w:val="0001277B"/>
    <w:rsid w:val="00013307"/>
    <w:rsid w:val="00013399"/>
    <w:rsid w:val="00014618"/>
    <w:rsid w:val="00014BD7"/>
    <w:rsid w:val="00014F84"/>
    <w:rsid w:val="00015078"/>
    <w:rsid w:val="000164A3"/>
    <w:rsid w:val="00016A18"/>
    <w:rsid w:val="00016AD7"/>
    <w:rsid w:val="00016D06"/>
    <w:rsid w:val="000170D5"/>
    <w:rsid w:val="00020BB8"/>
    <w:rsid w:val="00020FB6"/>
    <w:rsid w:val="000212E1"/>
    <w:rsid w:val="00025BE8"/>
    <w:rsid w:val="0002608D"/>
    <w:rsid w:val="00027E40"/>
    <w:rsid w:val="00034CC3"/>
    <w:rsid w:val="00035BFD"/>
    <w:rsid w:val="00037799"/>
    <w:rsid w:val="00037CEA"/>
    <w:rsid w:val="00041054"/>
    <w:rsid w:val="000412D8"/>
    <w:rsid w:val="00041B2B"/>
    <w:rsid w:val="000426D6"/>
    <w:rsid w:val="00044963"/>
    <w:rsid w:val="00044D21"/>
    <w:rsid w:val="00045599"/>
    <w:rsid w:val="00046696"/>
    <w:rsid w:val="000467D5"/>
    <w:rsid w:val="00050EBC"/>
    <w:rsid w:val="00051427"/>
    <w:rsid w:val="00051CE8"/>
    <w:rsid w:val="0005376B"/>
    <w:rsid w:val="00055171"/>
    <w:rsid w:val="000615FF"/>
    <w:rsid w:val="00061ABC"/>
    <w:rsid w:val="000621B2"/>
    <w:rsid w:val="000621F0"/>
    <w:rsid w:val="00062395"/>
    <w:rsid w:val="000636EA"/>
    <w:rsid w:val="000638F8"/>
    <w:rsid w:val="00063FF9"/>
    <w:rsid w:val="000649EA"/>
    <w:rsid w:val="00064F04"/>
    <w:rsid w:val="00065E3E"/>
    <w:rsid w:val="00066045"/>
    <w:rsid w:val="00066BF6"/>
    <w:rsid w:val="0007111F"/>
    <w:rsid w:val="00074DF2"/>
    <w:rsid w:val="00077526"/>
    <w:rsid w:val="0007785B"/>
    <w:rsid w:val="00077986"/>
    <w:rsid w:val="00077B85"/>
    <w:rsid w:val="000817A2"/>
    <w:rsid w:val="00081D75"/>
    <w:rsid w:val="00082ED7"/>
    <w:rsid w:val="00083475"/>
    <w:rsid w:val="00084880"/>
    <w:rsid w:val="000851E9"/>
    <w:rsid w:val="00085E72"/>
    <w:rsid w:val="000865DC"/>
    <w:rsid w:val="000873AF"/>
    <w:rsid w:val="000875EC"/>
    <w:rsid w:val="00087F1D"/>
    <w:rsid w:val="000902A8"/>
    <w:rsid w:val="00090555"/>
    <w:rsid w:val="000914F5"/>
    <w:rsid w:val="00093CF7"/>
    <w:rsid w:val="00097CFF"/>
    <w:rsid w:val="000A0FC5"/>
    <w:rsid w:val="000A1229"/>
    <w:rsid w:val="000A2063"/>
    <w:rsid w:val="000A286C"/>
    <w:rsid w:val="000A2F25"/>
    <w:rsid w:val="000A33B6"/>
    <w:rsid w:val="000A4048"/>
    <w:rsid w:val="000A40BA"/>
    <w:rsid w:val="000A6DE8"/>
    <w:rsid w:val="000A791D"/>
    <w:rsid w:val="000A7C2B"/>
    <w:rsid w:val="000A7FA3"/>
    <w:rsid w:val="000B071A"/>
    <w:rsid w:val="000B0CD5"/>
    <w:rsid w:val="000B1F38"/>
    <w:rsid w:val="000B2B89"/>
    <w:rsid w:val="000B3BDB"/>
    <w:rsid w:val="000B4887"/>
    <w:rsid w:val="000B4EEF"/>
    <w:rsid w:val="000B66A2"/>
    <w:rsid w:val="000C0897"/>
    <w:rsid w:val="000C0A84"/>
    <w:rsid w:val="000C0C1F"/>
    <w:rsid w:val="000C0D03"/>
    <w:rsid w:val="000C1A92"/>
    <w:rsid w:val="000C2D04"/>
    <w:rsid w:val="000C2FE2"/>
    <w:rsid w:val="000C3273"/>
    <w:rsid w:val="000C330D"/>
    <w:rsid w:val="000C539D"/>
    <w:rsid w:val="000C5671"/>
    <w:rsid w:val="000C6E99"/>
    <w:rsid w:val="000C6FCF"/>
    <w:rsid w:val="000C70D3"/>
    <w:rsid w:val="000C77F1"/>
    <w:rsid w:val="000D0563"/>
    <w:rsid w:val="000D25C3"/>
    <w:rsid w:val="000D26FB"/>
    <w:rsid w:val="000D352C"/>
    <w:rsid w:val="000D4E91"/>
    <w:rsid w:val="000D4F63"/>
    <w:rsid w:val="000D5959"/>
    <w:rsid w:val="000D5CEF"/>
    <w:rsid w:val="000D5F66"/>
    <w:rsid w:val="000D5FCE"/>
    <w:rsid w:val="000D7D37"/>
    <w:rsid w:val="000E08AD"/>
    <w:rsid w:val="000E1AC8"/>
    <w:rsid w:val="000E2367"/>
    <w:rsid w:val="000E2E32"/>
    <w:rsid w:val="000E4270"/>
    <w:rsid w:val="000E4821"/>
    <w:rsid w:val="000E4D66"/>
    <w:rsid w:val="000F0E52"/>
    <w:rsid w:val="000F12F0"/>
    <w:rsid w:val="000F36C2"/>
    <w:rsid w:val="000F5D74"/>
    <w:rsid w:val="000F7E7F"/>
    <w:rsid w:val="00100674"/>
    <w:rsid w:val="00100D8B"/>
    <w:rsid w:val="00100FC5"/>
    <w:rsid w:val="0010122A"/>
    <w:rsid w:val="0010262D"/>
    <w:rsid w:val="00104068"/>
    <w:rsid w:val="001055A8"/>
    <w:rsid w:val="00106A10"/>
    <w:rsid w:val="00107819"/>
    <w:rsid w:val="001107B1"/>
    <w:rsid w:val="00110A85"/>
    <w:rsid w:val="0011271B"/>
    <w:rsid w:val="00112E31"/>
    <w:rsid w:val="001138A2"/>
    <w:rsid w:val="00113BC1"/>
    <w:rsid w:val="00113EF9"/>
    <w:rsid w:val="00114B9C"/>
    <w:rsid w:val="00115A2A"/>
    <w:rsid w:val="0011720A"/>
    <w:rsid w:val="00117DED"/>
    <w:rsid w:val="001211D9"/>
    <w:rsid w:val="00124084"/>
    <w:rsid w:val="00125188"/>
    <w:rsid w:val="0012532B"/>
    <w:rsid w:val="001254AB"/>
    <w:rsid w:val="001258AC"/>
    <w:rsid w:val="001270FE"/>
    <w:rsid w:val="0013003A"/>
    <w:rsid w:val="00131F56"/>
    <w:rsid w:val="00133B26"/>
    <w:rsid w:val="001348B5"/>
    <w:rsid w:val="00134B51"/>
    <w:rsid w:val="001359A2"/>
    <w:rsid w:val="001366CF"/>
    <w:rsid w:val="00136FB0"/>
    <w:rsid w:val="00137D64"/>
    <w:rsid w:val="00140602"/>
    <w:rsid w:val="001477B5"/>
    <w:rsid w:val="00150A3A"/>
    <w:rsid w:val="0015118D"/>
    <w:rsid w:val="00151B2F"/>
    <w:rsid w:val="00151CE8"/>
    <w:rsid w:val="00151EAB"/>
    <w:rsid w:val="001526EE"/>
    <w:rsid w:val="00153428"/>
    <w:rsid w:val="00153B18"/>
    <w:rsid w:val="00153BCC"/>
    <w:rsid w:val="00153D41"/>
    <w:rsid w:val="001549C8"/>
    <w:rsid w:val="00154B40"/>
    <w:rsid w:val="001551BF"/>
    <w:rsid w:val="00155765"/>
    <w:rsid w:val="001559A6"/>
    <w:rsid w:val="00156813"/>
    <w:rsid w:val="00156D45"/>
    <w:rsid w:val="00160703"/>
    <w:rsid w:val="00161F8F"/>
    <w:rsid w:val="001629AE"/>
    <w:rsid w:val="00162A2C"/>
    <w:rsid w:val="00164217"/>
    <w:rsid w:val="00165331"/>
    <w:rsid w:val="001661B8"/>
    <w:rsid w:val="0016636E"/>
    <w:rsid w:val="00167E53"/>
    <w:rsid w:val="00170329"/>
    <w:rsid w:val="00170C89"/>
    <w:rsid w:val="00171F19"/>
    <w:rsid w:val="0017224F"/>
    <w:rsid w:val="001733CC"/>
    <w:rsid w:val="0017354B"/>
    <w:rsid w:val="0017371F"/>
    <w:rsid w:val="00173EF9"/>
    <w:rsid w:val="001745CC"/>
    <w:rsid w:val="001746E2"/>
    <w:rsid w:val="00174C03"/>
    <w:rsid w:val="00180D62"/>
    <w:rsid w:val="0018193B"/>
    <w:rsid w:val="00181A4C"/>
    <w:rsid w:val="0018359F"/>
    <w:rsid w:val="001835C4"/>
    <w:rsid w:val="001844E8"/>
    <w:rsid w:val="00184B39"/>
    <w:rsid w:val="00185DFB"/>
    <w:rsid w:val="00186494"/>
    <w:rsid w:val="00186E25"/>
    <w:rsid w:val="001913B3"/>
    <w:rsid w:val="001917FA"/>
    <w:rsid w:val="00193434"/>
    <w:rsid w:val="00193F6A"/>
    <w:rsid w:val="00195D71"/>
    <w:rsid w:val="00197AB7"/>
    <w:rsid w:val="001A0360"/>
    <w:rsid w:val="001A0BAA"/>
    <w:rsid w:val="001A2A85"/>
    <w:rsid w:val="001A419F"/>
    <w:rsid w:val="001A4F13"/>
    <w:rsid w:val="001A5A33"/>
    <w:rsid w:val="001A6BFD"/>
    <w:rsid w:val="001A7783"/>
    <w:rsid w:val="001A7EBA"/>
    <w:rsid w:val="001B147D"/>
    <w:rsid w:val="001B1B03"/>
    <w:rsid w:val="001B334F"/>
    <w:rsid w:val="001B35EE"/>
    <w:rsid w:val="001B3718"/>
    <w:rsid w:val="001B3843"/>
    <w:rsid w:val="001B4052"/>
    <w:rsid w:val="001B5B4E"/>
    <w:rsid w:val="001B6861"/>
    <w:rsid w:val="001B7E70"/>
    <w:rsid w:val="001C017C"/>
    <w:rsid w:val="001C02D1"/>
    <w:rsid w:val="001C142D"/>
    <w:rsid w:val="001C1E4E"/>
    <w:rsid w:val="001C2593"/>
    <w:rsid w:val="001C2D77"/>
    <w:rsid w:val="001C374C"/>
    <w:rsid w:val="001C3F87"/>
    <w:rsid w:val="001C4092"/>
    <w:rsid w:val="001C47D2"/>
    <w:rsid w:val="001C4E58"/>
    <w:rsid w:val="001C507E"/>
    <w:rsid w:val="001C7244"/>
    <w:rsid w:val="001D19E5"/>
    <w:rsid w:val="001D1E61"/>
    <w:rsid w:val="001D22F0"/>
    <w:rsid w:val="001D6415"/>
    <w:rsid w:val="001D6799"/>
    <w:rsid w:val="001D7465"/>
    <w:rsid w:val="001D76A9"/>
    <w:rsid w:val="001D7DE7"/>
    <w:rsid w:val="001E0B57"/>
    <w:rsid w:val="001E22B6"/>
    <w:rsid w:val="001E35EE"/>
    <w:rsid w:val="001E4798"/>
    <w:rsid w:val="001E6B2C"/>
    <w:rsid w:val="001E725D"/>
    <w:rsid w:val="001F1C90"/>
    <w:rsid w:val="001F34ED"/>
    <w:rsid w:val="001F5A73"/>
    <w:rsid w:val="001F5D18"/>
    <w:rsid w:val="001F5DC4"/>
    <w:rsid w:val="001F6CE8"/>
    <w:rsid w:val="001F7125"/>
    <w:rsid w:val="002009FD"/>
    <w:rsid w:val="00203C3D"/>
    <w:rsid w:val="002043B1"/>
    <w:rsid w:val="00204E38"/>
    <w:rsid w:val="00207089"/>
    <w:rsid w:val="002074C0"/>
    <w:rsid w:val="00207629"/>
    <w:rsid w:val="0020766C"/>
    <w:rsid w:val="00211D7E"/>
    <w:rsid w:val="0021207A"/>
    <w:rsid w:val="002122C9"/>
    <w:rsid w:val="0021289B"/>
    <w:rsid w:val="00212ACD"/>
    <w:rsid w:val="00213397"/>
    <w:rsid w:val="00213D10"/>
    <w:rsid w:val="00220304"/>
    <w:rsid w:val="0022121C"/>
    <w:rsid w:val="00221B32"/>
    <w:rsid w:val="00222601"/>
    <w:rsid w:val="002229BD"/>
    <w:rsid w:val="0022380B"/>
    <w:rsid w:val="002246E6"/>
    <w:rsid w:val="00224A4E"/>
    <w:rsid w:val="0022522E"/>
    <w:rsid w:val="0022548D"/>
    <w:rsid w:val="00230419"/>
    <w:rsid w:val="002319CF"/>
    <w:rsid w:val="0023272B"/>
    <w:rsid w:val="0023310F"/>
    <w:rsid w:val="002331D7"/>
    <w:rsid w:val="0023341A"/>
    <w:rsid w:val="00233A2C"/>
    <w:rsid w:val="00236011"/>
    <w:rsid w:val="00236B00"/>
    <w:rsid w:val="00236D6E"/>
    <w:rsid w:val="00236FE7"/>
    <w:rsid w:val="00237988"/>
    <w:rsid w:val="00237FEF"/>
    <w:rsid w:val="00240F73"/>
    <w:rsid w:val="00242B30"/>
    <w:rsid w:val="002431F2"/>
    <w:rsid w:val="00243A54"/>
    <w:rsid w:val="00243E8E"/>
    <w:rsid w:val="002459B4"/>
    <w:rsid w:val="00245A88"/>
    <w:rsid w:val="00247582"/>
    <w:rsid w:val="0024771A"/>
    <w:rsid w:val="00247A95"/>
    <w:rsid w:val="002502E6"/>
    <w:rsid w:val="002508C6"/>
    <w:rsid w:val="00251AB8"/>
    <w:rsid w:val="002526D5"/>
    <w:rsid w:val="00252A81"/>
    <w:rsid w:val="0025357F"/>
    <w:rsid w:val="00253C20"/>
    <w:rsid w:val="002540AD"/>
    <w:rsid w:val="00254512"/>
    <w:rsid w:val="00255239"/>
    <w:rsid w:val="002554CA"/>
    <w:rsid w:val="00255980"/>
    <w:rsid w:val="002563BB"/>
    <w:rsid w:val="00260B56"/>
    <w:rsid w:val="00260EF0"/>
    <w:rsid w:val="002630CD"/>
    <w:rsid w:val="00263983"/>
    <w:rsid w:val="002650E4"/>
    <w:rsid w:val="002663AF"/>
    <w:rsid w:val="00270441"/>
    <w:rsid w:val="002709A0"/>
    <w:rsid w:val="002732D5"/>
    <w:rsid w:val="0027416F"/>
    <w:rsid w:val="002744E6"/>
    <w:rsid w:val="002762D7"/>
    <w:rsid w:val="00276C47"/>
    <w:rsid w:val="00280F49"/>
    <w:rsid w:val="00281A10"/>
    <w:rsid w:val="00282BE3"/>
    <w:rsid w:val="00282EDE"/>
    <w:rsid w:val="002831F4"/>
    <w:rsid w:val="00285122"/>
    <w:rsid w:val="002856F3"/>
    <w:rsid w:val="00285BED"/>
    <w:rsid w:val="002862BF"/>
    <w:rsid w:val="00291FB3"/>
    <w:rsid w:val="00292CD6"/>
    <w:rsid w:val="00293649"/>
    <w:rsid w:val="00293E0A"/>
    <w:rsid w:val="00294FC8"/>
    <w:rsid w:val="00295F26"/>
    <w:rsid w:val="002961E8"/>
    <w:rsid w:val="00296432"/>
    <w:rsid w:val="00296C03"/>
    <w:rsid w:val="00296D42"/>
    <w:rsid w:val="00297F04"/>
    <w:rsid w:val="002A09AC"/>
    <w:rsid w:val="002A0C38"/>
    <w:rsid w:val="002A219E"/>
    <w:rsid w:val="002A3E51"/>
    <w:rsid w:val="002A4357"/>
    <w:rsid w:val="002A5F0D"/>
    <w:rsid w:val="002A6703"/>
    <w:rsid w:val="002A6840"/>
    <w:rsid w:val="002A78A2"/>
    <w:rsid w:val="002A7953"/>
    <w:rsid w:val="002B2C1B"/>
    <w:rsid w:val="002B4CE3"/>
    <w:rsid w:val="002B5BE6"/>
    <w:rsid w:val="002B64D6"/>
    <w:rsid w:val="002B6D49"/>
    <w:rsid w:val="002B7BF6"/>
    <w:rsid w:val="002B7C33"/>
    <w:rsid w:val="002C03FC"/>
    <w:rsid w:val="002C16B0"/>
    <w:rsid w:val="002C2555"/>
    <w:rsid w:val="002C3F08"/>
    <w:rsid w:val="002C4AD9"/>
    <w:rsid w:val="002C4D55"/>
    <w:rsid w:val="002C5031"/>
    <w:rsid w:val="002C5B0D"/>
    <w:rsid w:val="002C6F2C"/>
    <w:rsid w:val="002D064F"/>
    <w:rsid w:val="002D14AB"/>
    <w:rsid w:val="002D2340"/>
    <w:rsid w:val="002D2518"/>
    <w:rsid w:val="002D2D18"/>
    <w:rsid w:val="002D39CA"/>
    <w:rsid w:val="002D4424"/>
    <w:rsid w:val="002D4972"/>
    <w:rsid w:val="002D6A0F"/>
    <w:rsid w:val="002E0E4D"/>
    <w:rsid w:val="002E215E"/>
    <w:rsid w:val="002E27D2"/>
    <w:rsid w:val="002E3AFF"/>
    <w:rsid w:val="002E4B04"/>
    <w:rsid w:val="002E5C63"/>
    <w:rsid w:val="002E66CA"/>
    <w:rsid w:val="002E7039"/>
    <w:rsid w:val="002E7D2D"/>
    <w:rsid w:val="002F0422"/>
    <w:rsid w:val="002F08D9"/>
    <w:rsid w:val="002F0FB2"/>
    <w:rsid w:val="002F170A"/>
    <w:rsid w:val="002F26C8"/>
    <w:rsid w:val="002F4152"/>
    <w:rsid w:val="002F483A"/>
    <w:rsid w:val="002F57C2"/>
    <w:rsid w:val="002F661D"/>
    <w:rsid w:val="002F73B8"/>
    <w:rsid w:val="00300F38"/>
    <w:rsid w:val="003015B2"/>
    <w:rsid w:val="003035C4"/>
    <w:rsid w:val="00303786"/>
    <w:rsid w:val="00305EDD"/>
    <w:rsid w:val="003110AB"/>
    <w:rsid w:val="00312193"/>
    <w:rsid w:val="0031473E"/>
    <w:rsid w:val="00315353"/>
    <w:rsid w:val="003154E3"/>
    <w:rsid w:val="00315DA2"/>
    <w:rsid w:val="00316196"/>
    <w:rsid w:val="00316E18"/>
    <w:rsid w:val="003178AA"/>
    <w:rsid w:val="00317A64"/>
    <w:rsid w:val="003209FE"/>
    <w:rsid w:val="0032265A"/>
    <w:rsid w:val="003229DC"/>
    <w:rsid w:val="00323CD9"/>
    <w:rsid w:val="003255F0"/>
    <w:rsid w:val="0032593F"/>
    <w:rsid w:val="00325E82"/>
    <w:rsid w:val="003278A7"/>
    <w:rsid w:val="003312CD"/>
    <w:rsid w:val="00331A36"/>
    <w:rsid w:val="00331FAA"/>
    <w:rsid w:val="00331FF2"/>
    <w:rsid w:val="00334904"/>
    <w:rsid w:val="00334C73"/>
    <w:rsid w:val="00335956"/>
    <w:rsid w:val="003368D9"/>
    <w:rsid w:val="0034023C"/>
    <w:rsid w:val="00340DD8"/>
    <w:rsid w:val="0034452C"/>
    <w:rsid w:val="00344704"/>
    <w:rsid w:val="0034547B"/>
    <w:rsid w:val="003463E0"/>
    <w:rsid w:val="003475E2"/>
    <w:rsid w:val="0034770F"/>
    <w:rsid w:val="00347B53"/>
    <w:rsid w:val="00347C27"/>
    <w:rsid w:val="003500F2"/>
    <w:rsid w:val="003501A6"/>
    <w:rsid w:val="00350DAB"/>
    <w:rsid w:val="0035183A"/>
    <w:rsid w:val="0035215E"/>
    <w:rsid w:val="00352E9C"/>
    <w:rsid w:val="00353AAF"/>
    <w:rsid w:val="00354356"/>
    <w:rsid w:val="00357916"/>
    <w:rsid w:val="0035799B"/>
    <w:rsid w:val="003612B5"/>
    <w:rsid w:val="003619F0"/>
    <w:rsid w:val="00362685"/>
    <w:rsid w:val="003633CB"/>
    <w:rsid w:val="00365E03"/>
    <w:rsid w:val="003675D3"/>
    <w:rsid w:val="0036788E"/>
    <w:rsid w:val="00372029"/>
    <w:rsid w:val="003731FF"/>
    <w:rsid w:val="00373496"/>
    <w:rsid w:val="00373750"/>
    <w:rsid w:val="0037392B"/>
    <w:rsid w:val="00374BB4"/>
    <w:rsid w:val="003757A8"/>
    <w:rsid w:val="00377A36"/>
    <w:rsid w:val="003808A8"/>
    <w:rsid w:val="00383A24"/>
    <w:rsid w:val="00383ED8"/>
    <w:rsid w:val="003858B1"/>
    <w:rsid w:val="003867BD"/>
    <w:rsid w:val="003871C1"/>
    <w:rsid w:val="003871CA"/>
    <w:rsid w:val="00390C52"/>
    <w:rsid w:val="00390DFC"/>
    <w:rsid w:val="00390EAF"/>
    <w:rsid w:val="00391F42"/>
    <w:rsid w:val="00391F54"/>
    <w:rsid w:val="003924C7"/>
    <w:rsid w:val="00392FBC"/>
    <w:rsid w:val="00395669"/>
    <w:rsid w:val="00395873"/>
    <w:rsid w:val="0039666A"/>
    <w:rsid w:val="003974D9"/>
    <w:rsid w:val="003A0925"/>
    <w:rsid w:val="003A140F"/>
    <w:rsid w:val="003A3162"/>
    <w:rsid w:val="003A395A"/>
    <w:rsid w:val="003A400B"/>
    <w:rsid w:val="003A42B6"/>
    <w:rsid w:val="003A4778"/>
    <w:rsid w:val="003A4EDC"/>
    <w:rsid w:val="003A5DB0"/>
    <w:rsid w:val="003B183E"/>
    <w:rsid w:val="003B1840"/>
    <w:rsid w:val="003B1DE1"/>
    <w:rsid w:val="003B2AF6"/>
    <w:rsid w:val="003B39F4"/>
    <w:rsid w:val="003B43EF"/>
    <w:rsid w:val="003B4DC0"/>
    <w:rsid w:val="003B59E7"/>
    <w:rsid w:val="003B6934"/>
    <w:rsid w:val="003B6FAF"/>
    <w:rsid w:val="003C021E"/>
    <w:rsid w:val="003C1705"/>
    <w:rsid w:val="003C1979"/>
    <w:rsid w:val="003C209B"/>
    <w:rsid w:val="003C28B5"/>
    <w:rsid w:val="003C45E4"/>
    <w:rsid w:val="003C57A0"/>
    <w:rsid w:val="003C59E6"/>
    <w:rsid w:val="003C77E6"/>
    <w:rsid w:val="003C7DC4"/>
    <w:rsid w:val="003D0420"/>
    <w:rsid w:val="003D070B"/>
    <w:rsid w:val="003D0FBD"/>
    <w:rsid w:val="003D16F1"/>
    <w:rsid w:val="003D1C34"/>
    <w:rsid w:val="003D2C75"/>
    <w:rsid w:val="003D2D21"/>
    <w:rsid w:val="003D34C0"/>
    <w:rsid w:val="003D36D9"/>
    <w:rsid w:val="003D7C0D"/>
    <w:rsid w:val="003D7D68"/>
    <w:rsid w:val="003E1994"/>
    <w:rsid w:val="003E2789"/>
    <w:rsid w:val="003E3A07"/>
    <w:rsid w:val="003E554A"/>
    <w:rsid w:val="003E60C8"/>
    <w:rsid w:val="003E66C1"/>
    <w:rsid w:val="003E67C2"/>
    <w:rsid w:val="003F1068"/>
    <w:rsid w:val="003F1266"/>
    <w:rsid w:val="003F1350"/>
    <w:rsid w:val="003F1726"/>
    <w:rsid w:val="003F3B16"/>
    <w:rsid w:val="003F4AFE"/>
    <w:rsid w:val="003F5EE8"/>
    <w:rsid w:val="003F6E73"/>
    <w:rsid w:val="004004D6"/>
    <w:rsid w:val="00400D17"/>
    <w:rsid w:val="00401B20"/>
    <w:rsid w:val="0040231D"/>
    <w:rsid w:val="004025EC"/>
    <w:rsid w:val="00403133"/>
    <w:rsid w:val="004036F9"/>
    <w:rsid w:val="00403FA2"/>
    <w:rsid w:val="00405762"/>
    <w:rsid w:val="0040606E"/>
    <w:rsid w:val="004061CB"/>
    <w:rsid w:val="004070FA"/>
    <w:rsid w:val="004073C4"/>
    <w:rsid w:val="00410067"/>
    <w:rsid w:val="00410C0A"/>
    <w:rsid w:val="00410D11"/>
    <w:rsid w:val="00411AFC"/>
    <w:rsid w:val="00411B60"/>
    <w:rsid w:val="00412391"/>
    <w:rsid w:val="00412527"/>
    <w:rsid w:val="00413B23"/>
    <w:rsid w:val="00417B98"/>
    <w:rsid w:val="00417FC5"/>
    <w:rsid w:val="00420DB7"/>
    <w:rsid w:val="004211C6"/>
    <w:rsid w:val="0042244B"/>
    <w:rsid w:val="00425201"/>
    <w:rsid w:val="0042691B"/>
    <w:rsid w:val="00427A53"/>
    <w:rsid w:val="00430004"/>
    <w:rsid w:val="00430A84"/>
    <w:rsid w:val="00430C0F"/>
    <w:rsid w:val="00430CF5"/>
    <w:rsid w:val="00430FFD"/>
    <w:rsid w:val="004310CB"/>
    <w:rsid w:val="004311D5"/>
    <w:rsid w:val="0043150D"/>
    <w:rsid w:val="004337BE"/>
    <w:rsid w:val="00435367"/>
    <w:rsid w:val="00436A6D"/>
    <w:rsid w:val="004375D8"/>
    <w:rsid w:val="00440404"/>
    <w:rsid w:val="00443EA8"/>
    <w:rsid w:val="004440A1"/>
    <w:rsid w:val="0044410F"/>
    <w:rsid w:val="00445C43"/>
    <w:rsid w:val="00445E63"/>
    <w:rsid w:val="00446421"/>
    <w:rsid w:val="0044748B"/>
    <w:rsid w:val="004479BE"/>
    <w:rsid w:val="00447DC9"/>
    <w:rsid w:val="00450771"/>
    <w:rsid w:val="00451380"/>
    <w:rsid w:val="004515F1"/>
    <w:rsid w:val="00453734"/>
    <w:rsid w:val="00453AC7"/>
    <w:rsid w:val="004544B6"/>
    <w:rsid w:val="00454A0E"/>
    <w:rsid w:val="00455A0B"/>
    <w:rsid w:val="00460A53"/>
    <w:rsid w:val="004613B5"/>
    <w:rsid w:val="00461857"/>
    <w:rsid w:val="004636DD"/>
    <w:rsid w:val="00463D7B"/>
    <w:rsid w:val="00465934"/>
    <w:rsid w:val="00465E49"/>
    <w:rsid w:val="00470C6A"/>
    <w:rsid w:val="00471935"/>
    <w:rsid w:val="00471B01"/>
    <w:rsid w:val="00472D3F"/>
    <w:rsid w:val="00472EAE"/>
    <w:rsid w:val="004732DF"/>
    <w:rsid w:val="00474BBD"/>
    <w:rsid w:val="0047636B"/>
    <w:rsid w:val="00477C01"/>
    <w:rsid w:val="0048033D"/>
    <w:rsid w:val="004804F0"/>
    <w:rsid w:val="0048339E"/>
    <w:rsid w:val="004833B2"/>
    <w:rsid w:val="00483CC3"/>
    <w:rsid w:val="00486658"/>
    <w:rsid w:val="00490B0B"/>
    <w:rsid w:val="004914DD"/>
    <w:rsid w:val="00491C76"/>
    <w:rsid w:val="00493593"/>
    <w:rsid w:val="00497A35"/>
    <w:rsid w:val="004A1804"/>
    <w:rsid w:val="004A2BA6"/>
    <w:rsid w:val="004A39A7"/>
    <w:rsid w:val="004A3EE2"/>
    <w:rsid w:val="004A4EF2"/>
    <w:rsid w:val="004A4F97"/>
    <w:rsid w:val="004A528D"/>
    <w:rsid w:val="004A6A6B"/>
    <w:rsid w:val="004A6B4C"/>
    <w:rsid w:val="004A717B"/>
    <w:rsid w:val="004B0C5F"/>
    <w:rsid w:val="004B0DAB"/>
    <w:rsid w:val="004B354A"/>
    <w:rsid w:val="004B3C99"/>
    <w:rsid w:val="004B5BF7"/>
    <w:rsid w:val="004B5E64"/>
    <w:rsid w:val="004B67EE"/>
    <w:rsid w:val="004B687C"/>
    <w:rsid w:val="004B7880"/>
    <w:rsid w:val="004C03E3"/>
    <w:rsid w:val="004C0A7D"/>
    <w:rsid w:val="004C157C"/>
    <w:rsid w:val="004C3B6D"/>
    <w:rsid w:val="004C3D42"/>
    <w:rsid w:val="004C3F17"/>
    <w:rsid w:val="004C76CB"/>
    <w:rsid w:val="004D01D7"/>
    <w:rsid w:val="004D1AF5"/>
    <w:rsid w:val="004D397B"/>
    <w:rsid w:val="004D4AB3"/>
    <w:rsid w:val="004D4D23"/>
    <w:rsid w:val="004D568D"/>
    <w:rsid w:val="004D6FCA"/>
    <w:rsid w:val="004D7B6E"/>
    <w:rsid w:val="004D7F8A"/>
    <w:rsid w:val="004D7FBE"/>
    <w:rsid w:val="004E00E3"/>
    <w:rsid w:val="004E3D3A"/>
    <w:rsid w:val="004E3D87"/>
    <w:rsid w:val="004E51F8"/>
    <w:rsid w:val="004E53C7"/>
    <w:rsid w:val="004E5E50"/>
    <w:rsid w:val="004E64BE"/>
    <w:rsid w:val="004E697E"/>
    <w:rsid w:val="004E713A"/>
    <w:rsid w:val="004E713B"/>
    <w:rsid w:val="004E75D5"/>
    <w:rsid w:val="004F034B"/>
    <w:rsid w:val="004F1CA0"/>
    <w:rsid w:val="004F27F5"/>
    <w:rsid w:val="004F318D"/>
    <w:rsid w:val="004F7BC8"/>
    <w:rsid w:val="00501FAE"/>
    <w:rsid w:val="00502321"/>
    <w:rsid w:val="00502D52"/>
    <w:rsid w:val="00503007"/>
    <w:rsid w:val="00503071"/>
    <w:rsid w:val="0050387F"/>
    <w:rsid w:val="005039E1"/>
    <w:rsid w:val="00504C66"/>
    <w:rsid w:val="00505799"/>
    <w:rsid w:val="00506376"/>
    <w:rsid w:val="0050722D"/>
    <w:rsid w:val="00511BD3"/>
    <w:rsid w:val="00511EFE"/>
    <w:rsid w:val="00514F10"/>
    <w:rsid w:val="005155AB"/>
    <w:rsid w:val="005159C9"/>
    <w:rsid w:val="0052019E"/>
    <w:rsid w:val="00520FEE"/>
    <w:rsid w:val="0052234E"/>
    <w:rsid w:val="00522723"/>
    <w:rsid w:val="005227DD"/>
    <w:rsid w:val="00523AFF"/>
    <w:rsid w:val="00524FD5"/>
    <w:rsid w:val="005259A5"/>
    <w:rsid w:val="005260D1"/>
    <w:rsid w:val="005265CC"/>
    <w:rsid w:val="00527291"/>
    <w:rsid w:val="00530995"/>
    <w:rsid w:val="00530BB1"/>
    <w:rsid w:val="005319CF"/>
    <w:rsid w:val="00531A07"/>
    <w:rsid w:val="00533FA2"/>
    <w:rsid w:val="00535BA4"/>
    <w:rsid w:val="005365A7"/>
    <w:rsid w:val="005366B6"/>
    <w:rsid w:val="00537244"/>
    <w:rsid w:val="00540329"/>
    <w:rsid w:val="00541A5E"/>
    <w:rsid w:val="005431CC"/>
    <w:rsid w:val="00543420"/>
    <w:rsid w:val="00543ECE"/>
    <w:rsid w:val="005447ED"/>
    <w:rsid w:val="0054611A"/>
    <w:rsid w:val="00547D99"/>
    <w:rsid w:val="0055081F"/>
    <w:rsid w:val="00550BEA"/>
    <w:rsid w:val="005529DB"/>
    <w:rsid w:val="00553401"/>
    <w:rsid w:val="005536ED"/>
    <w:rsid w:val="005546D5"/>
    <w:rsid w:val="00555B8C"/>
    <w:rsid w:val="00560277"/>
    <w:rsid w:val="00562CBA"/>
    <w:rsid w:val="005637D6"/>
    <w:rsid w:val="00563E5B"/>
    <w:rsid w:val="00563F05"/>
    <w:rsid w:val="005646DA"/>
    <w:rsid w:val="0056486B"/>
    <w:rsid w:val="0056523C"/>
    <w:rsid w:val="005653C1"/>
    <w:rsid w:val="00566412"/>
    <w:rsid w:val="00570396"/>
    <w:rsid w:val="00570DCE"/>
    <w:rsid w:val="00572777"/>
    <w:rsid w:val="00575D6A"/>
    <w:rsid w:val="0057654D"/>
    <w:rsid w:val="00580F38"/>
    <w:rsid w:val="00581C61"/>
    <w:rsid w:val="005824E4"/>
    <w:rsid w:val="005851DC"/>
    <w:rsid w:val="0058633E"/>
    <w:rsid w:val="005867FE"/>
    <w:rsid w:val="00587185"/>
    <w:rsid w:val="005873F8"/>
    <w:rsid w:val="0059114F"/>
    <w:rsid w:val="00591BE7"/>
    <w:rsid w:val="00592558"/>
    <w:rsid w:val="005928D1"/>
    <w:rsid w:val="005928DC"/>
    <w:rsid w:val="0059351F"/>
    <w:rsid w:val="00594244"/>
    <w:rsid w:val="00596215"/>
    <w:rsid w:val="00596305"/>
    <w:rsid w:val="0059694A"/>
    <w:rsid w:val="005A01EA"/>
    <w:rsid w:val="005A03D7"/>
    <w:rsid w:val="005A28A0"/>
    <w:rsid w:val="005A3079"/>
    <w:rsid w:val="005A390A"/>
    <w:rsid w:val="005A5263"/>
    <w:rsid w:val="005A5523"/>
    <w:rsid w:val="005A5954"/>
    <w:rsid w:val="005A5BE4"/>
    <w:rsid w:val="005A6085"/>
    <w:rsid w:val="005A7764"/>
    <w:rsid w:val="005B1475"/>
    <w:rsid w:val="005B1963"/>
    <w:rsid w:val="005B197D"/>
    <w:rsid w:val="005B20ED"/>
    <w:rsid w:val="005B24C8"/>
    <w:rsid w:val="005B25FA"/>
    <w:rsid w:val="005B3017"/>
    <w:rsid w:val="005B35B9"/>
    <w:rsid w:val="005B3878"/>
    <w:rsid w:val="005B4115"/>
    <w:rsid w:val="005B55C5"/>
    <w:rsid w:val="005B665A"/>
    <w:rsid w:val="005B6C8A"/>
    <w:rsid w:val="005C1D09"/>
    <w:rsid w:val="005C2324"/>
    <w:rsid w:val="005C24A1"/>
    <w:rsid w:val="005C44D9"/>
    <w:rsid w:val="005C6ACF"/>
    <w:rsid w:val="005C7E4B"/>
    <w:rsid w:val="005D18E6"/>
    <w:rsid w:val="005D236E"/>
    <w:rsid w:val="005D6CDE"/>
    <w:rsid w:val="005D7DDC"/>
    <w:rsid w:val="005E0338"/>
    <w:rsid w:val="005E092A"/>
    <w:rsid w:val="005E0D32"/>
    <w:rsid w:val="005E1363"/>
    <w:rsid w:val="005E1535"/>
    <w:rsid w:val="005E335E"/>
    <w:rsid w:val="005E5FE3"/>
    <w:rsid w:val="005E645F"/>
    <w:rsid w:val="005E64EE"/>
    <w:rsid w:val="005E670D"/>
    <w:rsid w:val="005E6DCC"/>
    <w:rsid w:val="005E7F7F"/>
    <w:rsid w:val="005F109D"/>
    <w:rsid w:val="005F10BD"/>
    <w:rsid w:val="005F181A"/>
    <w:rsid w:val="005F1FC8"/>
    <w:rsid w:val="005F2DAA"/>
    <w:rsid w:val="005F3446"/>
    <w:rsid w:val="005F3BA4"/>
    <w:rsid w:val="005F4543"/>
    <w:rsid w:val="005F4D51"/>
    <w:rsid w:val="005F72A2"/>
    <w:rsid w:val="005F7519"/>
    <w:rsid w:val="005F75A6"/>
    <w:rsid w:val="006002B8"/>
    <w:rsid w:val="00602675"/>
    <w:rsid w:val="0060311A"/>
    <w:rsid w:val="0060606C"/>
    <w:rsid w:val="006068CA"/>
    <w:rsid w:val="00606904"/>
    <w:rsid w:val="006071E7"/>
    <w:rsid w:val="00610567"/>
    <w:rsid w:val="00611776"/>
    <w:rsid w:val="00611E99"/>
    <w:rsid w:val="006138EF"/>
    <w:rsid w:val="00613D2F"/>
    <w:rsid w:val="00613DB0"/>
    <w:rsid w:val="0061506F"/>
    <w:rsid w:val="0061575A"/>
    <w:rsid w:val="006157EC"/>
    <w:rsid w:val="00616072"/>
    <w:rsid w:val="0061710E"/>
    <w:rsid w:val="00617B43"/>
    <w:rsid w:val="00620F7B"/>
    <w:rsid w:val="00623410"/>
    <w:rsid w:val="00624B26"/>
    <w:rsid w:val="00625770"/>
    <w:rsid w:val="00625CAE"/>
    <w:rsid w:val="00627470"/>
    <w:rsid w:val="006306A3"/>
    <w:rsid w:val="0063079B"/>
    <w:rsid w:val="006309DB"/>
    <w:rsid w:val="00632C95"/>
    <w:rsid w:val="006335B4"/>
    <w:rsid w:val="006339C4"/>
    <w:rsid w:val="00635790"/>
    <w:rsid w:val="0063730E"/>
    <w:rsid w:val="006373F2"/>
    <w:rsid w:val="00637488"/>
    <w:rsid w:val="00637F2C"/>
    <w:rsid w:val="0064033E"/>
    <w:rsid w:val="00641566"/>
    <w:rsid w:val="006416CC"/>
    <w:rsid w:val="0064268F"/>
    <w:rsid w:val="00644CF0"/>
    <w:rsid w:val="0064510E"/>
    <w:rsid w:val="00645B60"/>
    <w:rsid w:val="00645F04"/>
    <w:rsid w:val="0065097A"/>
    <w:rsid w:val="00650DF2"/>
    <w:rsid w:val="0065224A"/>
    <w:rsid w:val="00652FE7"/>
    <w:rsid w:val="00653B56"/>
    <w:rsid w:val="00653BC5"/>
    <w:rsid w:val="00653E28"/>
    <w:rsid w:val="0065480D"/>
    <w:rsid w:val="0065521A"/>
    <w:rsid w:val="006552C1"/>
    <w:rsid w:val="006579EE"/>
    <w:rsid w:val="00657F46"/>
    <w:rsid w:val="00660B65"/>
    <w:rsid w:val="00663E2F"/>
    <w:rsid w:val="00663EC7"/>
    <w:rsid w:val="00664488"/>
    <w:rsid w:val="00665ACD"/>
    <w:rsid w:val="00665D07"/>
    <w:rsid w:val="00665E4F"/>
    <w:rsid w:val="00666061"/>
    <w:rsid w:val="006665DD"/>
    <w:rsid w:val="006667A4"/>
    <w:rsid w:val="00666FC8"/>
    <w:rsid w:val="00667C48"/>
    <w:rsid w:val="00667F66"/>
    <w:rsid w:val="006709FB"/>
    <w:rsid w:val="006716EA"/>
    <w:rsid w:val="0067261E"/>
    <w:rsid w:val="00672D0B"/>
    <w:rsid w:val="0067599C"/>
    <w:rsid w:val="00676494"/>
    <w:rsid w:val="0068150E"/>
    <w:rsid w:val="0068199A"/>
    <w:rsid w:val="00681FEF"/>
    <w:rsid w:val="00682453"/>
    <w:rsid w:val="0068296F"/>
    <w:rsid w:val="00683792"/>
    <w:rsid w:val="00683E36"/>
    <w:rsid w:val="00685D42"/>
    <w:rsid w:val="00685EAA"/>
    <w:rsid w:val="00686DA0"/>
    <w:rsid w:val="00687330"/>
    <w:rsid w:val="006874BA"/>
    <w:rsid w:val="006909F6"/>
    <w:rsid w:val="00690B1A"/>
    <w:rsid w:val="0069326A"/>
    <w:rsid w:val="0069341B"/>
    <w:rsid w:val="0069477E"/>
    <w:rsid w:val="00694A54"/>
    <w:rsid w:val="0069684A"/>
    <w:rsid w:val="00697471"/>
    <w:rsid w:val="006A10BA"/>
    <w:rsid w:val="006A10DF"/>
    <w:rsid w:val="006A1151"/>
    <w:rsid w:val="006A6199"/>
    <w:rsid w:val="006A7A71"/>
    <w:rsid w:val="006B1359"/>
    <w:rsid w:val="006B1C26"/>
    <w:rsid w:val="006B2D27"/>
    <w:rsid w:val="006B5CD0"/>
    <w:rsid w:val="006B68BC"/>
    <w:rsid w:val="006B73AA"/>
    <w:rsid w:val="006C02BA"/>
    <w:rsid w:val="006C18B1"/>
    <w:rsid w:val="006C467D"/>
    <w:rsid w:val="006C4BF1"/>
    <w:rsid w:val="006C5064"/>
    <w:rsid w:val="006C5A5B"/>
    <w:rsid w:val="006C5BBF"/>
    <w:rsid w:val="006C7860"/>
    <w:rsid w:val="006C7EF0"/>
    <w:rsid w:val="006D1F22"/>
    <w:rsid w:val="006D4B45"/>
    <w:rsid w:val="006D603E"/>
    <w:rsid w:val="006D648C"/>
    <w:rsid w:val="006D64FB"/>
    <w:rsid w:val="006E1AAC"/>
    <w:rsid w:val="006E4752"/>
    <w:rsid w:val="006E4761"/>
    <w:rsid w:val="006E61EF"/>
    <w:rsid w:val="006E625C"/>
    <w:rsid w:val="006E6C2A"/>
    <w:rsid w:val="006E73EF"/>
    <w:rsid w:val="006E7E2B"/>
    <w:rsid w:val="006F10D8"/>
    <w:rsid w:val="006F1356"/>
    <w:rsid w:val="006F28DB"/>
    <w:rsid w:val="006F2A0E"/>
    <w:rsid w:val="006F33A7"/>
    <w:rsid w:val="006F462A"/>
    <w:rsid w:val="006F59BE"/>
    <w:rsid w:val="006F6103"/>
    <w:rsid w:val="00700D66"/>
    <w:rsid w:val="007038D5"/>
    <w:rsid w:val="0070458B"/>
    <w:rsid w:val="00704A37"/>
    <w:rsid w:val="00704F6D"/>
    <w:rsid w:val="00705C21"/>
    <w:rsid w:val="00705DCE"/>
    <w:rsid w:val="00706517"/>
    <w:rsid w:val="00706D87"/>
    <w:rsid w:val="00707475"/>
    <w:rsid w:val="00707D80"/>
    <w:rsid w:val="007115DB"/>
    <w:rsid w:val="007120F4"/>
    <w:rsid w:val="007129AA"/>
    <w:rsid w:val="0071417B"/>
    <w:rsid w:val="007149C6"/>
    <w:rsid w:val="00715577"/>
    <w:rsid w:val="0071568D"/>
    <w:rsid w:val="00715D0F"/>
    <w:rsid w:val="00715D4C"/>
    <w:rsid w:val="00716039"/>
    <w:rsid w:val="007179B9"/>
    <w:rsid w:val="00717AF6"/>
    <w:rsid w:val="00721B29"/>
    <w:rsid w:val="00721C7D"/>
    <w:rsid w:val="00721DFF"/>
    <w:rsid w:val="00722FCE"/>
    <w:rsid w:val="0072379C"/>
    <w:rsid w:val="0072398B"/>
    <w:rsid w:val="00723E6A"/>
    <w:rsid w:val="0072413F"/>
    <w:rsid w:val="00724461"/>
    <w:rsid w:val="00725163"/>
    <w:rsid w:val="007251FF"/>
    <w:rsid w:val="007266A9"/>
    <w:rsid w:val="00726FD4"/>
    <w:rsid w:val="007275E3"/>
    <w:rsid w:val="00730080"/>
    <w:rsid w:val="007304DC"/>
    <w:rsid w:val="00730E54"/>
    <w:rsid w:val="00730E75"/>
    <w:rsid w:val="0073151B"/>
    <w:rsid w:val="0073168C"/>
    <w:rsid w:val="0073530E"/>
    <w:rsid w:val="00737605"/>
    <w:rsid w:val="00742B48"/>
    <w:rsid w:val="00743148"/>
    <w:rsid w:val="00743330"/>
    <w:rsid w:val="00743CA8"/>
    <w:rsid w:val="00744360"/>
    <w:rsid w:val="007445B9"/>
    <w:rsid w:val="00744AE9"/>
    <w:rsid w:val="0075021D"/>
    <w:rsid w:val="007510B9"/>
    <w:rsid w:val="0075164E"/>
    <w:rsid w:val="00751AA3"/>
    <w:rsid w:val="00752080"/>
    <w:rsid w:val="00752110"/>
    <w:rsid w:val="007523FF"/>
    <w:rsid w:val="00752C5C"/>
    <w:rsid w:val="00753F99"/>
    <w:rsid w:val="007540CC"/>
    <w:rsid w:val="007553A4"/>
    <w:rsid w:val="00756142"/>
    <w:rsid w:val="007566A5"/>
    <w:rsid w:val="007621DB"/>
    <w:rsid w:val="007641A0"/>
    <w:rsid w:val="00764BD9"/>
    <w:rsid w:val="00765201"/>
    <w:rsid w:val="00765478"/>
    <w:rsid w:val="007663B0"/>
    <w:rsid w:val="007679A5"/>
    <w:rsid w:val="00767C03"/>
    <w:rsid w:val="00767F24"/>
    <w:rsid w:val="00770C91"/>
    <w:rsid w:val="00770C9E"/>
    <w:rsid w:val="00771D7B"/>
    <w:rsid w:val="00771E49"/>
    <w:rsid w:val="00772313"/>
    <w:rsid w:val="007732A7"/>
    <w:rsid w:val="00773961"/>
    <w:rsid w:val="0077449E"/>
    <w:rsid w:val="00775A8E"/>
    <w:rsid w:val="00775B0E"/>
    <w:rsid w:val="00776025"/>
    <w:rsid w:val="00776380"/>
    <w:rsid w:val="00776AEE"/>
    <w:rsid w:val="007813F4"/>
    <w:rsid w:val="00783E19"/>
    <w:rsid w:val="00784564"/>
    <w:rsid w:val="0078472D"/>
    <w:rsid w:val="00785A16"/>
    <w:rsid w:val="00785FB6"/>
    <w:rsid w:val="007864DE"/>
    <w:rsid w:val="00787B9A"/>
    <w:rsid w:val="00793049"/>
    <w:rsid w:val="007931B5"/>
    <w:rsid w:val="00793491"/>
    <w:rsid w:val="00793D6B"/>
    <w:rsid w:val="00795AAC"/>
    <w:rsid w:val="00796AEB"/>
    <w:rsid w:val="007A01C4"/>
    <w:rsid w:val="007A0F4F"/>
    <w:rsid w:val="007A147A"/>
    <w:rsid w:val="007A1E00"/>
    <w:rsid w:val="007A50A8"/>
    <w:rsid w:val="007A657D"/>
    <w:rsid w:val="007A79AA"/>
    <w:rsid w:val="007A7ED4"/>
    <w:rsid w:val="007B09B1"/>
    <w:rsid w:val="007B0B62"/>
    <w:rsid w:val="007B0DD9"/>
    <w:rsid w:val="007B0E19"/>
    <w:rsid w:val="007B130E"/>
    <w:rsid w:val="007B2DE9"/>
    <w:rsid w:val="007B4159"/>
    <w:rsid w:val="007B4B9A"/>
    <w:rsid w:val="007B574E"/>
    <w:rsid w:val="007B61CC"/>
    <w:rsid w:val="007B6572"/>
    <w:rsid w:val="007B79F9"/>
    <w:rsid w:val="007C029D"/>
    <w:rsid w:val="007C102B"/>
    <w:rsid w:val="007C1033"/>
    <w:rsid w:val="007C259E"/>
    <w:rsid w:val="007C288B"/>
    <w:rsid w:val="007C3552"/>
    <w:rsid w:val="007C3964"/>
    <w:rsid w:val="007C4EBB"/>
    <w:rsid w:val="007C5360"/>
    <w:rsid w:val="007C5DDD"/>
    <w:rsid w:val="007C63D8"/>
    <w:rsid w:val="007C6AD2"/>
    <w:rsid w:val="007C6FEF"/>
    <w:rsid w:val="007C7411"/>
    <w:rsid w:val="007C76AE"/>
    <w:rsid w:val="007D129C"/>
    <w:rsid w:val="007D292F"/>
    <w:rsid w:val="007D4751"/>
    <w:rsid w:val="007D679F"/>
    <w:rsid w:val="007D6D93"/>
    <w:rsid w:val="007D70EC"/>
    <w:rsid w:val="007D7424"/>
    <w:rsid w:val="007E0F12"/>
    <w:rsid w:val="007E1F6E"/>
    <w:rsid w:val="007E2934"/>
    <w:rsid w:val="007E30C9"/>
    <w:rsid w:val="007E3CB6"/>
    <w:rsid w:val="007E57DC"/>
    <w:rsid w:val="007E59AE"/>
    <w:rsid w:val="007E74F0"/>
    <w:rsid w:val="007E7A1F"/>
    <w:rsid w:val="007F0143"/>
    <w:rsid w:val="007F05E2"/>
    <w:rsid w:val="007F0A45"/>
    <w:rsid w:val="007F1893"/>
    <w:rsid w:val="007F1FC2"/>
    <w:rsid w:val="007F2F93"/>
    <w:rsid w:val="007F33A9"/>
    <w:rsid w:val="007F42A7"/>
    <w:rsid w:val="007F44DF"/>
    <w:rsid w:val="007F6142"/>
    <w:rsid w:val="007F6857"/>
    <w:rsid w:val="00801198"/>
    <w:rsid w:val="008011E8"/>
    <w:rsid w:val="00802CB6"/>
    <w:rsid w:val="00803285"/>
    <w:rsid w:val="00804E0D"/>
    <w:rsid w:val="00804E75"/>
    <w:rsid w:val="00805916"/>
    <w:rsid w:val="00806A10"/>
    <w:rsid w:val="008113B6"/>
    <w:rsid w:val="008119C7"/>
    <w:rsid w:val="00811C3E"/>
    <w:rsid w:val="00811CE8"/>
    <w:rsid w:val="00813F6F"/>
    <w:rsid w:val="00814124"/>
    <w:rsid w:val="00814284"/>
    <w:rsid w:val="008142F7"/>
    <w:rsid w:val="00815859"/>
    <w:rsid w:val="008178B7"/>
    <w:rsid w:val="00817F9D"/>
    <w:rsid w:val="00821AA5"/>
    <w:rsid w:val="00822DB6"/>
    <w:rsid w:val="00822DC6"/>
    <w:rsid w:val="008234D2"/>
    <w:rsid w:val="00824883"/>
    <w:rsid w:val="0082498C"/>
    <w:rsid w:val="00825BB7"/>
    <w:rsid w:val="0082625E"/>
    <w:rsid w:val="008270B3"/>
    <w:rsid w:val="00827179"/>
    <w:rsid w:val="00827192"/>
    <w:rsid w:val="008271C3"/>
    <w:rsid w:val="00827341"/>
    <w:rsid w:val="00830329"/>
    <w:rsid w:val="00830341"/>
    <w:rsid w:val="00830FAB"/>
    <w:rsid w:val="008310CD"/>
    <w:rsid w:val="008327F7"/>
    <w:rsid w:val="00833309"/>
    <w:rsid w:val="00833742"/>
    <w:rsid w:val="00833765"/>
    <w:rsid w:val="00833B0D"/>
    <w:rsid w:val="0083436F"/>
    <w:rsid w:val="008365D8"/>
    <w:rsid w:val="00836AC5"/>
    <w:rsid w:val="0083790C"/>
    <w:rsid w:val="00837B7C"/>
    <w:rsid w:val="0084076C"/>
    <w:rsid w:val="00840F5C"/>
    <w:rsid w:val="008422C6"/>
    <w:rsid w:val="00842F02"/>
    <w:rsid w:val="00843807"/>
    <w:rsid w:val="00844DD7"/>
    <w:rsid w:val="00845EB8"/>
    <w:rsid w:val="008460EE"/>
    <w:rsid w:val="00846CFF"/>
    <w:rsid w:val="00847EC0"/>
    <w:rsid w:val="00851F42"/>
    <w:rsid w:val="008525C5"/>
    <w:rsid w:val="0085506A"/>
    <w:rsid w:val="008552F6"/>
    <w:rsid w:val="008559DB"/>
    <w:rsid w:val="00856214"/>
    <w:rsid w:val="00856C16"/>
    <w:rsid w:val="00857DFB"/>
    <w:rsid w:val="00863BC2"/>
    <w:rsid w:val="0086471C"/>
    <w:rsid w:val="008651C8"/>
    <w:rsid w:val="008659F0"/>
    <w:rsid w:val="0086612F"/>
    <w:rsid w:val="00866C8C"/>
    <w:rsid w:val="00866E6E"/>
    <w:rsid w:val="00866E9B"/>
    <w:rsid w:val="008701BA"/>
    <w:rsid w:val="008716D3"/>
    <w:rsid w:val="008720DE"/>
    <w:rsid w:val="008732AC"/>
    <w:rsid w:val="0087369F"/>
    <w:rsid w:val="00873A72"/>
    <w:rsid w:val="00873B1D"/>
    <w:rsid w:val="008766F2"/>
    <w:rsid w:val="008771F6"/>
    <w:rsid w:val="008808EC"/>
    <w:rsid w:val="00880DB1"/>
    <w:rsid w:val="00880EAE"/>
    <w:rsid w:val="00881661"/>
    <w:rsid w:val="0088354A"/>
    <w:rsid w:val="00885356"/>
    <w:rsid w:val="008878A7"/>
    <w:rsid w:val="00887AA2"/>
    <w:rsid w:val="008900E6"/>
    <w:rsid w:val="00890292"/>
    <w:rsid w:val="008903B6"/>
    <w:rsid w:val="00890F3D"/>
    <w:rsid w:val="0089113C"/>
    <w:rsid w:val="00895CFC"/>
    <w:rsid w:val="00896BFE"/>
    <w:rsid w:val="00897D24"/>
    <w:rsid w:val="008A2305"/>
    <w:rsid w:val="008A3ABC"/>
    <w:rsid w:val="008A41D6"/>
    <w:rsid w:val="008A6D6E"/>
    <w:rsid w:val="008A7F9D"/>
    <w:rsid w:val="008B07F0"/>
    <w:rsid w:val="008B0980"/>
    <w:rsid w:val="008B0D64"/>
    <w:rsid w:val="008B13FB"/>
    <w:rsid w:val="008B18A3"/>
    <w:rsid w:val="008B30AC"/>
    <w:rsid w:val="008B410F"/>
    <w:rsid w:val="008B4580"/>
    <w:rsid w:val="008B62D0"/>
    <w:rsid w:val="008B7090"/>
    <w:rsid w:val="008B7F66"/>
    <w:rsid w:val="008C024B"/>
    <w:rsid w:val="008C08A4"/>
    <w:rsid w:val="008C0DF9"/>
    <w:rsid w:val="008C27F8"/>
    <w:rsid w:val="008C2A3D"/>
    <w:rsid w:val="008C40C2"/>
    <w:rsid w:val="008C40C5"/>
    <w:rsid w:val="008C6E35"/>
    <w:rsid w:val="008D0CFA"/>
    <w:rsid w:val="008D1FBE"/>
    <w:rsid w:val="008D50DB"/>
    <w:rsid w:val="008E0D58"/>
    <w:rsid w:val="008E1B2B"/>
    <w:rsid w:val="008E30D9"/>
    <w:rsid w:val="008E34D7"/>
    <w:rsid w:val="008E3812"/>
    <w:rsid w:val="008E3D39"/>
    <w:rsid w:val="008E4028"/>
    <w:rsid w:val="008E7634"/>
    <w:rsid w:val="008F00B0"/>
    <w:rsid w:val="008F3531"/>
    <w:rsid w:val="008F3D4D"/>
    <w:rsid w:val="008F4DFD"/>
    <w:rsid w:val="008F60D0"/>
    <w:rsid w:val="008F7550"/>
    <w:rsid w:val="008F75C4"/>
    <w:rsid w:val="008F7AB6"/>
    <w:rsid w:val="008F7C33"/>
    <w:rsid w:val="009003DD"/>
    <w:rsid w:val="00900833"/>
    <w:rsid w:val="00900ECE"/>
    <w:rsid w:val="00902050"/>
    <w:rsid w:val="00902172"/>
    <w:rsid w:val="009027D3"/>
    <w:rsid w:val="009029B4"/>
    <w:rsid w:val="00903662"/>
    <w:rsid w:val="009061A7"/>
    <w:rsid w:val="00907CDD"/>
    <w:rsid w:val="00910D1E"/>
    <w:rsid w:val="0091279A"/>
    <w:rsid w:val="00912E60"/>
    <w:rsid w:val="00913916"/>
    <w:rsid w:val="00914251"/>
    <w:rsid w:val="0091542E"/>
    <w:rsid w:val="009154BF"/>
    <w:rsid w:val="0091635D"/>
    <w:rsid w:val="00921BC2"/>
    <w:rsid w:val="00921F22"/>
    <w:rsid w:val="00922822"/>
    <w:rsid w:val="009258CF"/>
    <w:rsid w:val="009271DE"/>
    <w:rsid w:val="009276C1"/>
    <w:rsid w:val="00927B9E"/>
    <w:rsid w:val="009309DA"/>
    <w:rsid w:val="00931A47"/>
    <w:rsid w:val="009329AA"/>
    <w:rsid w:val="00932DDB"/>
    <w:rsid w:val="00934264"/>
    <w:rsid w:val="00934368"/>
    <w:rsid w:val="009348CC"/>
    <w:rsid w:val="00934E28"/>
    <w:rsid w:val="00935E03"/>
    <w:rsid w:val="00937048"/>
    <w:rsid w:val="00940118"/>
    <w:rsid w:val="0094038C"/>
    <w:rsid w:val="00940BFA"/>
    <w:rsid w:val="0094124D"/>
    <w:rsid w:val="00943221"/>
    <w:rsid w:val="00943572"/>
    <w:rsid w:val="009436B6"/>
    <w:rsid w:val="009459A8"/>
    <w:rsid w:val="009462CC"/>
    <w:rsid w:val="00947531"/>
    <w:rsid w:val="00950798"/>
    <w:rsid w:val="00952BA8"/>
    <w:rsid w:val="00953B11"/>
    <w:rsid w:val="00953B99"/>
    <w:rsid w:val="00953BCA"/>
    <w:rsid w:val="00953DDE"/>
    <w:rsid w:val="00954B09"/>
    <w:rsid w:val="009557DB"/>
    <w:rsid w:val="0095659B"/>
    <w:rsid w:val="0095721D"/>
    <w:rsid w:val="00957B36"/>
    <w:rsid w:val="009600FE"/>
    <w:rsid w:val="00960466"/>
    <w:rsid w:val="00961ED2"/>
    <w:rsid w:val="0096346D"/>
    <w:rsid w:val="00965340"/>
    <w:rsid w:val="009654B4"/>
    <w:rsid w:val="009655CC"/>
    <w:rsid w:val="00965F7F"/>
    <w:rsid w:val="00966FD9"/>
    <w:rsid w:val="0096726A"/>
    <w:rsid w:val="0097001B"/>
    <w:rsid w:val="00973252"/>
    <w:rsid w:val="00973598"/>
    <w:rsid w:val="00973C8F"/>
    <w:rsid w:val="00974CE9"/>
    <w:rsid w:val="00974EA9"/>
    <w:rsid w:val="00975743"/>
    <w:rsid w:val="00980533"/>
    <w:rsid w:val="009811B7"/>
    <w:rsid w:val="00981CFE"/>
    <w:rsid w:val="0098284C"/>
    <w:rsid w:val="00984DAC"/>
    <w:rsid w:val="00985F05"/>
    <w:rsid w:val="009869EF"/>
    <w:rsid w:val="0098718D"/>
    <w:rsid w:val="00987274"/>
    <w:rsid w:val="00991082"/>
    <w:rsid w:val="0099138B"/>
    <w:rsid w:val="00993ECD"/>
    <w:rsid w:val="00993FD2"/>
    <w:rsid w:val="009952FE"/>
    <w:rsid w:val="00995835"/>
    <w:rsid w:val="00996533"/>
    <w:rsid w:val="00997883"/>
    <w:rsid w:val="00997B91"/>
    <w:rsid w:val="009A00AB"/>
    <w:rsid w:val="009A17B6"/>
    <w:rsid w:val="009A39C7"/>
    <w:rsid w:val="009A3BC3"/>
    <w:rsid w:val="009A48C5"/>
    <w:rsid w:val="009A4C22"/>
    <w:rsid w:val="009A658D"/>
    <w:rsid w:val="009A6F02"/>
    <w:rsid w:val="009A72A1"/>
    <w:rsid w:val="009A7582"/>
    <w:rsid w:val="009A7814"/>
    <w:rsid w:val="009A7B58"/>
    <w:rsid w:val="009B0559"/>
    <w:rsid w:val="009B1A3D"/>
    <w:rsid w:val="009B28F9"/>
    <w:rsid w:val="009B4D1D"/>
    <w:rsid w:val="009B562F"/>
    <w:rsid w:val="009B7262"/>
    <w:rsid w:val="009C0321"/>
    <w:rsid w:val="009C0826"/>
    <w:rsid w:val="009C2A9D"/>
    <w:rsid w:val="009C2D4F"/>
    <w:rsid w:val="009C30ED"/>
    <w:rsid w:val="009C33FE"/>
    <w:rsid w:val="009C3ADF"/>
    <w:rsid w:val="009C4EBA"/>
    <w:rsid w:val="009C617E"/>
    <w:rsid w:val="009C61FA"/>
    <w:rsid w:val="009C660F"/>
    <w:rsid w:val="009C6892"/>
    <w:rsid w:val="009C6A2A"/>
    <w:rsid w:val="009D4A60"/>
    <w:rsid w:val="009D4AAE"/>
    <w:rsid w:val="009D50F1"/>
    <w:rsid w:val="009D6993"/>
    <w:rsid w:val="009D6FC4"/>
    <w:rsid w:val="009D7FA6"/>
    <w:rsid w:val="009E2377"/>
    <w:rsid w:val="009E388F"/>
    <w:rsid w:val="009E3C9D"/>
    <w:rsid w:val="009E3CA0"/>
    <w:rsid w:val="009E4263"/>
    <w:rsid w:val="009E7A6A"/>
    <w:rsid w:val="009F07AB"/>
    <w:rsid w:val="009F0804"/>
    <w:rsid w:val="009F0857"/>
    <w:rsid w:val="009F37C2"/>
    <w:rsid w:val="009F5B80"/>
    <w:rsid w:val="009F5CFB"/>
    <w:rsid w:val="00A00824"/>
    <w:rsid w:val="00A01C40"/>
    <w:rsid w:val="00A025BE"/>
    <w:rsid w:val="00A02FD8"/>
    <w:rsid w:val="00A03E97"/>
    <w:rsid w:val="00A043D5"/>
    <w:rsid w:val="00A04E2A"/>
    <w:rsid w:val="00A06239"/>
    <w:rsid w:val="00A070AA"/>
    <w:rsid w:val="00A10653"/>
    <w:rsid w:val="00A10721"/>
    <w:rsid w:val="00A1116B"/>
    <w:rsid w:val="00A11C03"/>
    <w:rsid w:val="00A121DB"/>
    <w:rsid w:val="00A12519"/>
    <w:rsid w:val="00A12AE7"/>
    <w:rsid w:val="00A135C3"/>
    <w:rsid w:val="00A14B9C"/>
    <w:rsid w:val="00A15159"/>
    <w:rsid w:val="00A1609E"/>
    <w:rsid w:val="00A16EB2"/>
    <w:rsid w:val="00A2028F"/>
    <w:rsid w:val="00A202F7"/>
    <w:rsid w:val="00A21119"/>
    <w:rsid w:val="00A217C5"/>
    <w:rsid w:val="00A23840"/>
    <w:rsid w:val="00A2502F"/>
    <w:rsid w:val="00A259DA"/>
    <w:rsid w:val="00A3033D"/>
    <w:rsid w:val="00A30F2B"/>
    <w:rsid w:val="00A327EA"/>
    <w:rsid w:val="00A339BC"/>
    <w:rsid w:val="00A356A3"/>
    <w:rsid w:val="00A35C38"/>
    <w:rsid w:val="00A35D7A"/>
    <w:rsid w:val="00A3621F"/>
    <w:rsid w:val="00A36C69"/>
    <w:rsid w:val="00A41923"/>
    <w:rsid w:val="00A419B7"/>
    <w:rsid w:val="00A41BED"/>
    <w:rsid w:val="00A4240C"/>
    <w:rsid w:val="00A42DD9"/>
    <w:rsid w:val="00A43532"/>
    <w:rsid w:val="00A4379D"/>
    <w:rsid w:val="00A43A35"/>
    <w:rsid w:val="00A43EAD"/>
    <w:rsid w:val="00A45C27"/>
    <w:rsid w:val="00A4639F"/>
    <w:rsid w:val="00A46A2F"/>
    <w:rsid w:val="00A47418"/>
    <w:rsid w:val="00A47469"/>
    <w:rsid w:val="00A52917"/>
    <w:rsid w:val="00A568E3"/>
    <w:rsid w:val="00A5722D"/>
    <w:rsid w:val="00A57444"/>
    <w:rsid w:val="00A5794F"/>
    <w:rsid w:val="00A60DA3"/>
    <w:rsid w:val="00A643BE"/>
    <w:rsid w:val="00A64AAC"/>
    <w:rsid w:val="00A655EF"/>
    <w:rsid w:val="00A656FB"/>
    <w:rsid w:val="00A65DF7"/>
    <w:rsid w:val="00A66ACF"/>
    <w:rsid w:val="00A70C5A"/>
    <w:rsid w:val="00A737D2"/>
    <w:rsid w:val="00A746B5"/>
    <w:rsid w:val="00A75946"/>
    <w:rsid w:val="00A76BEA"/>
    <w:rsid w:val="00A77164"/>
    <w:rsid w:val="00A77C04"/>
    <w:rsid w:val="00A77E6C"/>
    <w:rsid w:val="00A8156D"/>
    <w:rsid w:val="00A8341C"/>
    <w:rsid w:val="00A845AC"/>
    <w:rsid w:val="00A855F5"/>
    <w:rsid w:val="00A90066"/>
    <w:rsid w:val="00A91C43"/>
    <w:rsid w:val="00A92593"/>
    <w:rsid w:val="00A92C39"/>
    <w:rsid w:val="00A9316D"/>
    <w:rsid w:val="00A943CB"/>
    <w:rsid w:val="00AA045B"/>
    <w:rsid w:val="00AA052D"/>
    <w:rsid w:val="00AA0EE9"/>
    <w:rsid w:val="00AA23A0"/>
    <w:rsid w:val="00AA5146"/>
    <w:rsid w:val="00AA5692"/>
    <w:rsid w:val="00AA57AD"/>
    <w:rsid w:val="00AA6B7B"/>
    <w:rsid w:val="00AB205C"/>
    <w:rsid w:val="00AB2447"/>
    <w:rsid w:val="00AB2B45"/>
    <w:rsid w:val="00AB2D70"/>
    <w:rsid w:val="00AB2FB4"/>
    <w:rsid w:val="00AB3351"/>
    <w:rsid w:val="00AB4A2B"/>
    <w:rsid w:val="00AB54BD"/>
    <w:rsid w:val="00AB607B"/>
    <w:rsid w:val="00AB6BBF"/>
    <w:rsid w:val="00AC00D3"/>
    <w:rsid w:val="00AC0B45"/>
    <w:rsid w:val="00AC1486"/>
    <w:rsid w:val="00AC25E5"/>
    <w:rsid w:val="00AC3A20"/>
    <w:rsid w:val="00AC5679"/>
    <w:rsid w:val="00AC5E1B"/>
    <w:rsid w:val="00AC6991"/>
    <w:rsid w:val="00AC6BBA"/>
    <w:rsid w:val="00AC71D3"/>
    <w:rsid w:val="00AC72E3"/>
    <w:rsid w:val="00AC72F2"/>
    <w:rsid w:val="00AD14C1"/>
    <w:rsid w:val="00AD154E"/>
    <w:rsid w:val="00AD3760"/>
    <w:rsid w:val="00AD6965"/>
    <w:rsid w:val="00AD747C"/>
    <w:rsid w:val="00AE0AB5"/>
    <w:rsid w:val="00AE1F63"/>
    <w:rsid w:val="00AE32DB"/>
    <w:rsid w:val="00AE3B82"/>
    <w:rsid w:val="00AE3BF6"/>
    <w:rsid w:val="00AE3E26"/>
    <w:rsid w:val="00AE3F69"/>
    <w:rsid w:val="00AE3F8D"/>
    <w:rsid w:val="00AE6761"/>
    <w:rsid w:val="00AE7163"/>
    <w:rsid w:val="00AF0EE7"/>
    <w:rsid w:val="00AF1A08"/>
    <w:rsid w:val="00AF1CCC"/>
    <w:rsid w:val="00AF1DF1"/>
    <w:rsid w:val="00AF32D4"/>
    <w:rsid w:val="00AF37CF"/>
    <w:rsid w:val="00AF5219"/>
    <w:rsid w:val="00AF56A1"/>
    <w:rsid w:val="00AF7528"/>
    <w:rsid w:val="00AF7743"/>
    <w:rsid w:val="00B0007A"/>
    <w:rsid w:val="00B01D47"/>
    <w:rsid w:val="00B02EF4"/>
    <w:rsid w:val="00B05D7F"/>
    <w:rsid w:val="00B07458"/>
    <w:rsid w:val="00B100A0"/>
    <w:rsid w:val="00B10C9F"/>
    <w:rsid w:val="00B10EE1"/>
    <w:rsid w:val="00B12029"/>
    <w:rsid w:val="00B1207E"/>
    <w:rsid w:val="00B12DA1"/>
    <w:rsid w:val="00B12F0B"/>
    <w:rsid w:val="00B13172"/>
    <w:rsid w:val="00B13634"/>
    <w:rsid w:val="00B13648"/>
    <w:rsid w:val="00B154C9"/>
    <w:rsid w:val="00B17097"/>
    <w:rsid w:val="00B23911"/>
    <w:rsid w:val="00B250C2"/>
    <w:rsid w:val="00B256AA"/>
    <w:rsid w:val="00B25D18"/>
    <w:rsid w:val="00B3035D"/>
    <w:rsid w:val="00B31141"/>
    <w:rsid w:val="00B31716"/>
    <w:rsid w:val="00B3229F"/>
    <w:rsid w:val="00B3277B"/>
    <w:rsid w:val="00B32F3C"/>
    <w:rsid w:val="00B338C8"/>
    <w:rsid w:val="00B33A55"/>
    <w:rsid w:val="00B365F1"/>
    <w:rsid w:val="00B36CDA"/>
    <w:rsid w:val="00B40350"/>
    <w:rsid w:val="00B4098D"/>
    <w:rsid w:val="00B40D61"/>
    <w:rsid w:val="00B419A9"/>
    <w:rsid w:val="00B4447C"/>
    <w:rsid w:val="00B46D76"/>
    <w:rsid w:val="00B47A1A"/>
    <w:rsid w:val="00B47EB1"/>
    <w:rsid w:val="00B516CF"/>
    <w:rsid w:val="00B518B0"/>
    <w:rsid w:val="00B5293D"/>
    <w:rsid w:val="00B52F59"/>
    <w:rsid w:val="00B53CEE"/>
    <w:rsid w:val="00B5402F"/>
    <w:rsid w:val="00B54977"/>
    <w:rsid w:val="00B57F14"/>
    <w:rsid w:val="00B60040"/>
    <w:rsid w:val="00B605FC"/>
    <w:rsid w:val="00B60F2A"/>
    <w:rsid w:val="00B62843"/>
    <w:rsid w:val="00B65081"/>
    <w:rsid w:val="00B659F4"/>
    <w:rsid w:val="00B668EF"/>
    <w:rsid w:val="00B67603"/>
    <w:rsid w:val="00B6767F"/>
    <w:rsid w:val="00B704A0"/>
    <w:rsid w:val="00B71808"/>
    <w:rsid w:val="00B722C0"/>
    <w:rsid w:val="00B7296D"/>
    <w:rsid w:val="00B73C5A"/>
    <w:rsid w:val="00B74119"/>
    <w:rsid w:val="00B75E9E"/>
    <w:rsid w:val="00B769EE"/>
    <w:rsid w:val="00B80757"/>
    <w:rsid w:val="00B82EAB"/>
    <w:rsid w:val="00B859FF"/>
    <w:rsid w:val="00B86138"/>
    <w:rsid w:val="00B90FDC"/>
    <w:rsid w:val="00B91FB5"/>
    <w:rsid w:val="00B92FAF"/>
    <w:rsid w:val="00B93DC4"/>
    <w:rsid w:val="00BA0AB7"/>
    <w:rsid w:val="00BA11C7"/>
    <w:rsid w:val="00BA3FDF"/>
    <w:rsid w:val="00BA4861"/>
    <w:rsid w:val="00BA4CC2"/>
    <w:rsid w:val="00BA517A"/>
    <w:rsid w:val="00BA7EA4"/>
    <w:rsid w:val="00BB010D"/>
    <w:rsid w:val="00BB0BD4"/>
    <w:rsid w:val="00BB157C"/>
    <w:rsid w:val="00BB1F56"/>
    <w:rsid w:val="00BB20EF"/>
    <w:rsid w:val="00BB2CBB"/>
    <w:rsid w:val="00BB3CBA"/>
    <w:rsid w:val="00BB58C4"/>
    <w:rsid w:val="00BB690A"/>
    <w:rsid w:val="00BC0063"/>
    <w:rsid w:val="00BC0950"/>
    <w:rsid w:val="00BC322B"/>
    <w:rsid w:val="00BC4B3D"/>
    <w:rsid w:val="00BC6175"/>
    <w:rsid w:val="00BD0F77"/>
    <w:rsid w:val="00BD2453"/>
    <w:rsid w:val="00BD26FD"/>
    <w:rsid w:val="00BD47D5"/>
    <w:rsid w:val="00BD4E3A"/>
    <w:rsid w:val="00BD5F48"/>
    <w:rsid w:val="00BD72E2"/>
    <w:rsid w:val="00BE1A0E"/>
    <w:rsid w:val="00BE2029"/>
    <w:rsid w:val="00BE3ACC"/>
    <w:rsid w:val="00BE4C02"/>
    <w:rsid w:val="00BE4FBC"/>
    <w:rsid w:val="00BE522A"/>
    <w:rsid w:val="00BE5526"/>
    <w:rsid w:val="00BE64E9"/>
    <w:rsid w:val="00BE70BA"/>
    <w:rsid w:val="00BE77D3"/>
    <w:rsid w:val="00BF0AC1"/>
    <w:rsid w:val="00BF229E"/>
    <w:rsid w:val="00BF2618"/>
    <w:rsid w:val="00BF525A"/>
    <w:rsid w:val="00BF5604"/>
    <w:rsid w:val="00BF6A9F"/>
    <w:rsid w:val="00BF7654"/>
    <w:rsid w:val="00BF7ED4"/>
    <w:rsid w:val="00BF7F93"/>
    <w:rsid w:val="00C006CF"/>
    <w:rsid w:val="00C006E8"/>
    <w:rsid w:val="00C038AC"/>
    <w:rsid w:val="00C050FB"/>
    <w:rsid w:val="00C0574F"/>
    <w:rsid w:val="00C06A2B"/>
    <w:rsid w:val="00C1077A"/>
    <w:rsid w:val="00C12386"/>
    <w:rsid w:val="00C132E7"/>
    <w:rsid w:val="00C1422A"/>
    <w:rsid w:val="00C14E16"/>
    <w:rsid w:val="00C15FB0"/>
    <w:rsid w:val="00C16218"/>
    <w:rsid w:val="00C1624C"/>
    <w:rsid w:val="00C173B3"/>
    <w:rsid w:val="00C21BF3"/>
    <w:rsid w:val="00C236B2"/>
    <w:rsid w:val="00C23DA9"/>
    <w:rsid w:val="00C24630"/>
    <w:rsid w:val="00C24FF9"/>
    <w:rsid w:val="00C25451"/>
    <w:rsid w:val="00C26BBA"/>
    <w:rsid w:val="00C27FA6"/>
    <w:rsid w:val="00C30ABB"/>
    <w:rsid w:val="00C311D5"/>
    <w:rsid w:val="00C31F80"/>
    <w:rsid w:val="00C32248"/>
    <w:rsid w:val="00C330E1"/>
    <w:rsid w:val="00C34019"/>
    <w:rsid w:val="00C34588"/>
    <w:rsid w:val="00C40490"/>
    <w:rsid w:val="00C40CE8"/>
    <w:rsid w:val="00C41595"/>
    <w:rsid w:val="00C438DA"/>
    <w:rsid w:val="00C44864"/>
    <w:rsid w:val="00C454AF"/>
    <w:rsid w:val="00C45D0E"/>
    <w:rsid w:val="00C45DAA"/>
    <w:rsid w:val="00C46BA4"/>
    <w:rsid w:val="00C46F8F"/>
    <w:rsid w:val="00C5023A"/>
    <w:rsid w:val="00C50279"/>
    <w:rsid w:val="00C52E11"/>
    <w:rsid w:val="00C53775"/>
    <w:rsid w:val="00C53981"/>
    <w:rsid w:val="00C543BA"/>
    <w:rsid w:val="00C5562C"/>
    <w:rsid w:val="00C55942"/>
    <w:rsid w:val="00C55BC8"/>
    <w:rsid w:val="00C572CC"/>
    <w:rsid w:val="00C574F5"/>
    <w:rsid w:val="00C57912"/>
    <w:rsid w:val="00C62873"/>
    <w:rsid w:val="00C62A77"/>
    <w:rsid w:val="00C63110"/>
    <w:rsid w:val="00C637FA"/>
    <w:rsid w:val="00C64A48"/>
    <w:rsid w:val="00C64B40"/>
    <w:rsid w:val="00C65ABE"/>
    <w:rsid w:val="00C67416"/>
    <w:rsid w:val="00C71654"/>
    <w:rsid w:val="00C725C3"/>
    <w:rsid w:val="00C72B67"/>
    <w:rsid w:val="00C7449E"/>
    <w:rsid w:val="00C745FE"/>
    <w:rsid w:val="00C746D3"/>
    <w:rsid w:val="00C74EBA"/>
    <w:rsid w:val="00C75A85"/>
    <w:rsid w:val="00C76CB3"/>
    <w:rsid w:val="00C76CDD"/>
    <w:rsid w:val="00C77468"/>
    <w:rsid w:val="00C800DD"/>
    <w:rsid w:val="00C80CF9"/>
    <w:rsid w:val="00C81CE7"/>
    <w:rsid w:val="00C82668"/>
    <w:rsid w:val="00C82E14"/>
    <w:rsid w:val="00C83F6D"/>
    <w:rsid w:val="00C8425F"/>
    <w:rsid w:val="00C9054D"/>
    <w:rsid w:val="00C90879"/>
    <w:rsid w:val="00C90C4A"/>
    <w:rsid w:val="00C92387"/>
    <w:rsid w:val="00C94F79"/>
    <w:rsid w:val="00C959A7"/>
    <w:rsid w:val="00C959EC"/>
    <w:rsid w:val="00C95E65"/>
    <w:rsid w:val="00C968A6"/>
    <w:rsid w:val="00C97D7E"/>
    <w:rsid w:val="00CA0EA8"/>
    <w:rsid w:val="00CA1683"/>
    <w:rsid w:val="00CA361B"/>
    <w:rsid w:val="00CA565A"/>
    <w:rsid w:val="00CA6385"/>
    <w:rsid w:val="00CA6DE8"/>
    <w:rsid w:val="00CB0607"/>
    <w:rsid w:val="00CB1752"/>
    <w:rsid w:val="00CB5270"/>
    <w:rsid w:val="00CB7630"/>
    <w:rsid w:val="00CC2A69"/>
    <w:rsid w:val="00CC4DF3"/>
    <w:rsid w:val="00CC5039"/>
    <w:rsid w:val="00CC607F"/>
    <w:rsid w:val="00CC72A2"/>
    <w:rsid w:val="00CC72D1"/>
    <w:rsid w:val="00CC77AC"/>
    <w:rsid w:val="00CD03AE"/>
    <w:rsid w:val="00CD10CB"/>
    <w:rsid w:val="00CD2015"/>
    <w:rsid w:val="00CD2B83"/>
    <w:rsid w:val="00CD36D4"/>
    <w:rsid w:val="00CD4A80"/>
    <w:rsid w:val="00CD4E3E"/>
    <w:rsid w:val="00CD54B1"/>
    <w:rsid w:val="00CD5750"/>
    <w:rsid w:val="00CD6B5A"/>
    <w:rsid w:val="00CD7209"/>
    <w:rsid w:val="00CE0391"/>
    <w:rsid w:val="00CE233F"/>
    <w:rsid w:val="00CE236D"/>
    <w:rsid w:val="00CE24E2"/>
    <w:rsid w:val="00CE2C85"/>
    <w:rsid w:val="00CE4DE6"/>
    <w:rsid w:val="00CE5D8F"/>
    <w:rsid w:val="00CE63EC"/>
    <w:rsid w:val="00CE68DE"/>
    <w:rsid w:val="00CE76CF"/>
    <w:rsid w:val="00CE7828"/>
    <w:rsid w:val="00CF092A"/>
    <w:rsid w:val="00CF5432"/>
    <w:rsid w:val="00CF5EFE"/>
    <w:rsid w:val="00CF64C6"/>
    <w:rsid w:val="00CF75FB"/>
    <w:rsid w:val="00D00B89"/>
    <w:rsid w:val="00D0157D"/>
    <w:rsid w:val="00D02277"/>
    <w:rsid w:val="00D03635"/>
    <w:rsid w:val="00D03752"/>
    <w:rsid w:val="00D0430C"/>
    <w:rsid w:val="00D05C56"/>
    <w:rsid w:val="00D07CCE"/>
    <w:rsid w:val="00D1051F"/>
    <w:rsid w:val="00D106CD"/>
    <w:rsid w:val="00D12B9D"/>
    <w:rsid w:val="00D130F6"/>
    <w:rsid w:val="00D13ECA"/>
    <w:rsid w:val="00D159C7"/>
    <w:rsid w:val="00D16F2F"/>
    <w:rsid w:val="00D17474"/>
    <w:rsid w:val="00D200FF"/>
    <w:rsid w:val="00D209D8"/>
    <w:rsid w:val="00D221CE"/>
    <w:rsid w:val="00D22AA8"/>
    <w:rsid w:val="00D22BAB"/>
    <w:rsid w:val="00D22ECF"/>
    <w:rsid w:val="00D2448C"/>
    <w:rsid w:val="00D26387"/>
    <w:rsid w:val="00D263E9"/>
    <w:rsid w:val="00D30649"/>
    <w:rsid w:val="00D30AE2"/>
    <w:rsid w:val="00D312AC"/>
    <w:rsid w:val="00D33FDE"/>
    <w:rsid w:val="00D35545"/>
    <w:rsid w:val="00D3615B"/>
    <w:rsid w:val="00D36431"/>
    <w:rsid w:val="00D366C4"/>
    <w:rsid w:val="00D42929"/>
    <w:rsid w:val="00D4411C"/>
    <w:rsid w:val="00D4513C"/>
    <w:rsid w:val="00D47470"/>
    <w:rsid w:val="00D479CE"/>
    <w:rsid w:val="00D50624"/>
    <w:rsid w:val="00D50D4C"/>
    <w:rsid w:val="00D51095"/>
    <w:rsid w:val="00D51FE7"/>
    <w:rsid w:val="00D524C9"/>
    <w:rsid w:val="00D535F7"/>
    <w:rsid w:val="00D549DB"/>
    <w:rsid w:val="00D54C9F"/>
    <w:rsid w:val="00D57DB1"/>
    <w:rsid w:val="00D612FC"/>
    <w:rsid w:val="00D61956"/>
    <w:rsid w:val="00D61B43"/>
    <w:rsid w:val="00D62E35"/>
    <w:rsid w:val="00D6436C"/>
    <w:rsid w:val="00D644A2"/>
    <w:rsid w:val="00D6489A"/>
    <w:rsid w:val="00D64969"/>
    <w:rsid w:val="00D65AE6"/>
    <w:rsid w:val="00D66FED"/>
    <w:rsid w:val="00D7463C"/>
    <w:rsid w:val="00D74710"/>
    <w:rsid w:val="00D74C10"/>
    <w:rsid w:val="00D74F1F"/>
    <w:rsid w:val="00D74F67"/>
    <w:rsid w:val="00D75E03"/>
    <w:rsid w:val="00D77228"/>
    <w:rsid w:val="00D7726A"/>
    <w:rsid w:val="00D77C3A"/>
    <w:rsid w:val="00D80240"/>
    <w:rsid w:val="00D8111F"/>
    <w:rsid w:val="00D82D30"/>
    <w:rsid w:val="00D84091"/>
    <w:rsid w:val="00D84F22"/>
    <w:rsid w:val="00D85314"/>
    <w:rsid w:val="00D86B2E"/>
    <w:rsid w:val="00D875B2"/>
    <w:rsid w:val="00D87C0B"/>
    <w:rsid w:val="00D91740"/>
    <w:rsid w:val="00D92480"/>
    <w:rsid w:val="00D92607"/>
    <w:rsid w:val="00D92B68"/>
    <w:rsid w:val="00D93C10"/>
    <w:rsid w:val="00D942D5"/>
    <w:rsid w:val="00D94BAD"/>
    <w:rsid w:val="00D9750E"/>
    <w:rsid w:val="00DA1417"/>
    <w:rsid w:val="00DA1865"/>
    <w:rsid w:val="00DA2CBC"/>
    <w:rsid w:val="00DA49A6"/>
    <w:rsid w:val="00DA49F0"/>
    <w:rsid w:val="00DA4F0F"/>
    <w:rsid w:val="00DA5542"/>
    <w:rsid w:val="00DA5C77"/>
    <w:rsid w:val="00DA766D"/>
    <w:rsid w:val="00DA7730"/>
    <w:rsid w:val="00DA781E"/>
    <w:rsid w:val="00DA787A"/>
    <w:rsid w:val="00DA7CB0"/>
    <w:rsid w:val="00DA7D37"/>
    <w:rsid w:val="00DB0CA4"/>
    <w:rsid w:val="00DB1431"/>
    <w:rsid w:val="00DB1B63"/>
    <w:rsid w:val="00DB2AE4"/>
    <w:rsid w:val="00DB3BE1"/>
    <w:rsid w:val="00DB3C15"/>
    <w:rsid w:val="00DB4032"/>
    <w:rsid w:val="00DB4393"/>
    <w:rsid w:val="00DB4A27"/>
    <w:rsid w:val="00DB5523"/>
    <w:rsid w:val="00DB64C6"/>
    <w:rsid w:val="00DC0C1D"/>
    <w:rsid w:val="00DC12F2"/>
    <w:rsid w:val="00DC1463"/>
    <w:rsid w:val="00DC1564"/>
    <w:rsid w:val="00DC1654"/>
    <w:rsid w:val="00DC3533"/>
    <w:rsid w:val="00DC387F"/>
    <w:rsid w:val="00DC3A53"/>
    <w:rsid w:val="00DC52AE"/>
    <w:rsid w:val="00DC5536"/>
    <w:rsid w:val="00DC6535"/>
    <w:rsid w:val="00DC78BF"/>
    <w:rsid w:val="00DD1346"/>
    <w:rsid w:val="00DD2311"/>
    <w:rsid w:val="00DD31BA"/>
    <w:rsid w:val="00DD3CC4"/>
    <w:rsid w:val="00DD4253"/>
    <w:rsid w:val="00DD6C03"/>
    <w:rsid w:val="00DD7DED"/>
    <w:rsid w:val="00DE001F"/>
    <w:rsid w:val="00DE058A"/>
    <w:rsid w:val="00DE10E5"/>
    <w:rsid w:val="00DE39A4"/>
    <w:rsid w:val="00DE3E83"/>
    <w:rsid w:val="00DE47C7"/>
    <w:rsid w:val="00DF2442"/>
    <w:rsid w:val="00DF381F"/>
    <w:rsid w:val="00DF5BE0"/>
    <w:rsid w:val="00DF6A2C"/>
    <w:rsid w:val="00DF6ADD"/>
    <w:rsid w:val="00E003C6"/>
    <w:rsid w:val="00E01D73"/>
    <w:rsid w:val="00E01E6F"/>
    <w:rsid w:val="00E0216C"/>
    <w:rsid w:val="00E02963"/>
    <w:rsid w:val="00E0310D"/>
    <w:rsid w:val="00E03B80"/>
    <w:rsid w:val="00E03FDF"/>
    <w:rsid w:val="00E04122"/>
    <w:rsid w:val="00E04F68"/>
    <w:rsid w:val="00E0685C"/>
    <w:rsid w:val="00E07095"/>
    <w:rsid w:val="00E1005C"/>
    <w:rsid w:val="00E101CE"/>
    <w:rsid w:val="00E10A56"/>
    <w:rsid w:val="00E12424"/>
    <w:rsid w:val="00E15D82"/>
    <w:rsid w:val="00E163D6"/>
    <w:rsid w:val="00E1721F"/>
    <w:rsid w:val="00E17C7E"/>
    <w:rsid w:val="00E20EC7"/>
    <w:rsid w:val="00E21FF2"/>
    <w:rsid w:val="00E223EA"/>
    <w:rsid w:val="00E22757"/>
    <w:rsid w:val="00E22A40"/>
    <w:rsid w:val="00E22D92"/>
    <w:rsid w:val="00E244B3"/>
    <w:rsid w:val="00E26091"/>
    <w:rsid w:val="00E26968"/>
    <w:rsid w:val="00E2741F"/>
    <w:rsid w:val="00E2782C"/>
    <w:rsid w:val="00E30536"/>
    <w:rsid w:val="00E3103A"/>
    <w:rsid w:val="00E3184C"/>
    <w:rsid w:val="00E3273C"/>
    <w:rsid w:val="00E32F22"/>
    <w:rsid w:val="00E36372"/>
    <w:rsid w:val="00E368A8"/>
    <w:rsid w:val="00E36D29"/>
    <w:rsid w:val="00E37862"/>
    <w:rsid w:val="00E4024D"/>
    <w:rsid w:val="00E4035F"/>
    <w:rsid w:val="00E409C8"/>
    <w:rsid w:val="00E41E64"/>
    <w:rsid w:val="00E4239E"/>
    <w:rsid w:val="00E42C29"/>
    <w:rsid w:val="00E42E87"/>
    <w:rsid w:val="00E436B9"/>
    <w:rsid w:val="00E440DE"/>
    <w:rsid w:val="00E44318"/>
    <w:rsid w:val="00E44EBB"/>
    <w:rsid w:val="00E4571D"/>
    <w:rsid w:val="00E46248"/>
    <w:rsid w:val="00E46E6C"/>
    <w:rsid w:val="00E47089"/>
    <w:rsid w:val="00E47EF7"/>
    <w:rsid w:val="00E50D45"/>
    <w:rsid w:val="00E51329"/>
    <w:rsid w:val="00E51926"/>
    <w:rsid w:val="00E52361"/>
    <w:rsid w:val="00E527D2"/>
    <w:rsid w:val="00E52AE0"/>
    <w:rsid w:val="00E52B49"/>
    <w:rsid w:val="00E52B5C"/>
    <w:rsid w:val="00E5326B"/>
    <w:rsid w:val="00E54CAB"/>
    <w:rsid w:val="00E55D00"/>
    <w:rsid w:val="00E560CA"/>
    <w:rsid w:val="00E623E7"/>
    <w:rsid w:val="00E6252B"/>
    <w:rsid w:val="00E62826"/>
    <w:rsid w:val="00E62FD9"/>
    <w:rsid w:val="00E63563"/>
    <w:rsid w:val="00E63828"/>
    <w:rsid w:val="00E65923"/>
    <w:rsid w:val="00E65D93"/>
    <w:rsid w:val="00E66581"/>
    <w:rsid w:val="00E7071C"/>
    <w:rsid w:val="00E7173E"/>
    <w:rsid w:val="00E72F05"/>
    <w:rsid w:val="00E748CA"/>
    <w:rsid w:val="00E74B40"/>
    <w:rsid w:val="00E779F1"/>
    <w:rsid w:val="00E818A4"/>
    <w:rsid w:val="00E82D1B"/>
    <w:rsid w:val="00E85798"/>
    <w:rsid w:val="00E85AC6"/>
    <w:rsid w:val="00E86DB5"/>
    <w:rsid w:val="00E86EC0"/>
    <w:rsid w:val="00E87B19"/>
    <w:rsid w:val="00E911DC"/>
    <w:rsid w:val="00E91726"/>
    <w:rsid w:val="00E91A11"/>
    <w:rsid w:val="00E91C6B"/>
    <w:rsid w:val="00E92F05"/>
    <w:rsid w:val="00E93863"/>
    <w:rsid w:val="00E9441C"/>
    <w:rsid w:val="00E94B26"/>
    <w:rsid w:val="00E9617B"/>
    <w:rsid w:val="00E96BB4"/>
    <w:rsid w:val="00E9762F"/>
    <w:rsid w:val="00EA059F"/>
    <w:rsid w:val="00EA0DAF"/>
    <w:rsid w:val="00EA1081"/>
    <w:rsid w:val="00EA1880"/>
    <w:rsid w:val="00EA2F79"/>
    <w:rsid w:val="00EA59BA"/>
    <w:rsid w:val="00EA64D8"/>
    <w:rsid w:val="00EA7EBE"/>
    <w:rsid w:val="00EB1861"/>
    <w:rsid w:val="00EB1A88"/>
    <w:rsid w:val="00EB241C"/>
    <w:rsid w:val="00EB3FE2"/>
    <w:rsid w:val="00EB53B4"/>
    <w:rsid w:val="00EB53BF"/>
    <w:rsid w:val="00EB74DE"/>
    <w:rsid w:val="00EB79F0"/>
    <w:rsid w:val="00EC11C2"/>
    <w:rsid w:val="00EC14E7"/>
    <w:rsid w:val="00EC2228"/>
    <w:rsid w:val="00EC3456"/>
    <w:rsid w:val="00EC41C7"/>
    <w:rsid w:val="00EC4339"/>
    <w:rsid w:val="00EC4423"/>
    <w:rsid w:val="00ED0686"/>
    <w:rsid w:val="00ED0B4D"/>
    <w:rsid w:val="00ED1F08"/>
    <w:rsid w:val="00ED2675"/>
    <w:rsid w:val="00ED2A43"/>
    <w:rsid w:val="00ED404B"/>
    <w:rsid w:val="00ED42A1"/>
    <w:rsid w:val="00EE1DDF"/>
    <w:rsid w:val="00EE2958"/>
    <w:rsid w:val="00EE3A00"/>
    <w:rsid w:val="00EE55AE"/>
    <w:rsid w:val="00EE6F57"/>
    <w:rsid w:val="00EF1E67"/>
    <w:rsid w:val="00EF358D"/>
    <w:rsid w:val="00EF48F5"/>
    <w:rsid w:val="00EF599D"/>
    <w:rsid w:val="00F01675"/>
    <w:rsid w:val="00F01E50"/>
    <w:rsid w:val="00F02EF9"/>
    <w:rsid w:val="00F03B0E"/>
    <w:rsid w:val="00F03B17"/>
    <w:rsid w:val="00F042B1"/>
    <w:rsid w:val="00F07A32"/>
    <w:rsid w:val="00F07BE4"/>
    <w:rsid w:val="00F07E15"/>
    <w:rsid w:val="00F1004B"/>
    <w:rsid w:val="00F10C58"/>
    <w:rsid w:val="00F10D7B"/>
    <w:rsid w:val="00F12670"/>
    <w:rsid w:val="00F15380"/>
    <w:rsid w:val="00F159B5"/>
    <w:rsid w:val="00F1699E"/>
    <w:rsid w:val="00F16E29"/>
    <w:rsid w:val="00F209B9"/>
    <w:rsid w:val="00F21AD0"/>
    <w:rsid w:val="00F21E7B"/>
    <w:rsid w:val="00F221BD"/>
    <w:rsid w:val="00F223B0"/>
    <w:rsid w:val="00F23FDD"/>
    <w:rsid w:val="00F2522E"/>
    <w:rsid w:val="00F26697"/>
    <w:rsid w:val="00F26B0F"/>
    <w:rsid w:val="00F26BCB"/>
    <w:rsid w:val="00F270F0"/>
    <w:rsid w:val="00F2741F"/>
    <w:rsid w:val="00F27D35"/>
    <w:rsid w:val="00F31BA3"/>
    <w:rsid w:val="00F36F59"/>
    <w:rsid w:val="00F3701D"/>
    <w:rsid w:val="00F37A04"/>
    <w:rsid w:val="00F37E9B"/>
    <w:rsid w:val="00F405E7"/>
    <w:rsid w:val="00F4075F"/>
    <w:rsid w:val="00F41584"/>
    <w:rsid w:val="00F41AB9"/>
    <w:rsid w:val="00F42B86"/>
    <w:rsid w:val="00F42F60"/>
    <w:rsid w:val="00F43D7D"/>
    <w:rsid w:val="00F44387"/>
    <w:rsid w:val="00F4459D"/>
    <w:rsid w:val="00F46B69"/>
    <w:rsid w:val="00F50EF9"/>
    <w:rsid w:val="00F53456"/>
    <w:rsid w:val="00F53C08"/>
    <w:rsid w:val="00F53D6F"/>
    <w:rsid w:val="00F541FE"/>
    <w:rsid w:val="00F5442D"/>
    <w:rsid w:val="00F54F47"/>
    <w:rsid w:val="00F564E3"/>
    <w:rsid w:val="00F568C6"/>
    <w:rsid w:val="00F56A89"/>
    <w:rsid w:val="00F57C75"/>
    <w:rsid w:val="00F60CB5"/>
    <w:rsid w:val="00F63D90"/>
    <w:rsid w:val="00F65EFA"/>
    <w:rsid w:val="00F65FA1"/>
    <w:rsid w:val="00F7173E"/>
    <w:rsid w:val="00F71CEF"/>
    <w:rsid w:val="00F74370"/>
    <w:rsid w:val="00F74C4E"/>
    <w:rsid w:val="00F75662"/>
    <w:rsid w:val="00F76253"/>
    <w:rsid w:val="00F8007B"/>
    <w:rsid w:val="00F83C85"/>
    <w:rsid w:val="00F84C6F"/>
    <w:rsid w:val="00F85059"/>
    <w:rsid w:val="00F86EBF"/>
    <w:rsid w:val="00F87918"/>
    <w:rsid w:val="00F918A6"/>
    <w:rsid w:val="00F9263C"/>
    <w:rsid w:val="00F942AD"/>
    <w:rsid w:val="00F94408"/>
    <w:rsid w:val="00F94EE4"/>
    <w:rsid w:val="00F95012"/>
    <w:rsid w:val="00F96448"/>
    <w:rsid w:val="00F978F8"/>
    <w:rsid w:val="00F9797D"/>
    <w:rsid w:val="00FA012B"/>
    <w:rsid w:val="00FA097F"/>
    <w:rsid w:val="00FA1304"/>
    <w:rsid w:val="00FA339E"/>
    <w:rsid w:val="00FA401F"/>
    <w:rsid w:val="00FA411D"/>
    <w:rsid w:val="00FA42AF"/>
    <w:rsid w:val="00FA4409"/>
    <w:rsid w:val="00FA4D4D"/>
    <w:rsid w:val="00FA6B9F"/>
    <w:rsid w:val="00FA7F2D"/>
    <w:rsid w:val="00FB075D"/>
    <w:rsid w:val="00FB1ABC"/>
    <w:rsid w:val="00FB2395"/>
    <w:rsid w:val="00FB404E"/>
    <w:rsid w:val="00FB4FA9"/>
    <w:rsid w:val="00FB5FBA"/>
    <w:rsid w:val="00FB6725"/>
    <w:rsid w:val="00FB6BD0"/>
    <w:rsid w:val="00FB7A65"/>
    <w:rsid w:val="00FC046B"/>
    <w:rsid w:val="00FC0A98"/>
    <w:rsid w:val="00FC1A0D"/>
    <w:rsid w:val="00FC3832"/>
    <w:rsid w:val="00FC3E5B"/>
    <w:rsid w:val="00FC432F"/>
    <w:rsid w:val="00FC44D3"/>
    <w:rsid w:val="00FC4C71"/>
    <w:rsid w:val="00FC545D"/>
    <w:rsid w:val="00FC55E9"/>
    <w:rsid w:val="00FC5ED3"/>
    <w:rsid w:val="00FC68DD"/>
    <w:rsid w:val="00FC7186"/>
    <w:rsid w:val="00FD112B"/>
    <w:rsid w:val="00FD305E"/>
    <w:rsid w:val="00FD33E1"/>
    <w:rsid w:val="00FD512A"/>
    <w:rsid w:val="00FD5A31"/>
    <w:rsid w:val="00FD5CCA"/>
    <w:rsid w:val="00FD5FEB"/>
    <w:rsid w:val="00FD7702"/>
    <w:rsid w:val="00FE1058"/>
    <w:rsid w:val="00FE125D"/>
    <w:rsid w:val="00FE1653"/>
    <w:rsid w:val="00FE230C"/>
    <w:rsid w:val="00FE374C"/>
    <w:rsid w:val="00FE472B"/>
    <w:rsid w:val="00FE4EDB"/>
    <w:rsid w:val="00FF03C5"/>
    <w:rsid w:val="00FF2F72"/>
    <w:rsid w:val="00FF40AF"/>
    <w:rsid w:val="00FF52FE"/>
    <w:rsid w:val="00FF6474"/>
    <w:rsid w:val="00FF6BBB"/>
    <w:rsid w:val="00FF7349"/>
    <w:rsid w:val="00FF74EE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C4"/>
    <w:pPr>
      <w:spacing w:after="200" w:line="276" w:lineRule="auto"/>
    </w:pPr>
    <w:rPr>
      <w:sz w:val="22"/>
      <w:szCs w:val="22"/>
      <w:lang w:val="en-CA" w:bidi="fa-IR"/>
    </w:rPr>
  </w:style>
  <w:style w:type="paragraph" w:styleId="Heading1">
    <w:name w:val="heading 1"/>
    <w:basedOn w:val="Normal"/>
    <w:link w:val="Heading1Char"/>
    <w:uiPriority w:val="9"/>
    <w:qFormat/>
    <w:rsid w:val="00562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A0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54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12CD"/>
    <w:rPr>
      <w:rFonts w:ascii="Tahoma" w:hAnsi="Tahoma" w:cs="Tahoma"/>
      <w:sz w:val="16"/>
      <w:szCs w:val="16"/>
      <w:lang w:bidi="fa-IR"/>
    </w:rPr>
  </w:style>
  <w:style w:type="paragraph" w:styleId="BodyText">
    <w:name w:val="Body Text"/>
    <w:basedOn w:val="Normal"/>
    <w:link w:val="BodyTextChar"/>
    <w:rsid w:val="00C76CB3"/>
    <w:pPr>
      <w:bidi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BodyTextChar">
    <w:name w:val="Body Text Char"/>
    <w:link w:val="BodyText"/>
    <w:rsid w:val="00C76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2331D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2A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en-CA" w:bidi="ar-SA"/>
    </w:rPr>
  </w:style>
  <w:style w:type="character" w:customStyle="1" w:styleId="z-TopofFormChar">
    <w:name w:val="z-Top of Form Char"/>
    <w:link w:val="z-TopofForm"/>
    <w:uiPriority w:val="99"/>
    <w:semiHidden/>
    <w:rsid w:val="00162A2C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62A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en-CA" w:bidi="ar-SA"/>
    </w:rPr>
  </w:style>
  <w:style w:type="character" w:customStyle="1" w:styleId="z-BottomofFormChar">
    <w:name w:val="z-Bottom of Form Char"/>
    <w:link w:val="z-BottomofForm"/>
    <w:uiPriority w:val="99"/>
    <w:semiHidden/>
    <w:rsid w:val="00162A2C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EC433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74CE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74CE9"/>
    <w:rPr>
      <w:lang w:bidi="fa-IR"/>
    </w:rPr>
  </w:style>
  <w:style w:type="paragraph" w:styleId="BodyText3">
    <w:name w:val="Body Text 3"/>
    <w:basedOn w:val="Normal"/>
    <w:link w:val="BodyText3Char"/>
    <w:uiPriority w:val="99"/>
    <w:unhideWhenUsed/>
    <w:rsid w:val="001A7EB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1A7EBA"/>
    <w:rPr>
      <w:sz w:val="16"/>
      <w:szCs w:val="16"/>
      <w:lang w:bidi="fa-IR"/>
    </w:rPr>
  </w:style>
  <w:style w:type="character" w:styleId="FootnoteReference">
    <w:name w:val="footnote reference"/>
    <w:semiHidden/>
    <w:rsid w:val="001A7EBA"/>
    <w:rPr>
      <w:vertAlign w:val="superscript"/>
    </w:rPr>
  </w:style>
  <w:style w:type="paragraph" w:styleId="NormalWeb">
    <w:name w:val="Normal (Web)"/>
    <w:basedOn w:val="Normal"/>
    <w:rsid w:val="001B35E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ar-SA"/>
    </w:rPr>
  </w:style>
  <w:style w:type="paragraph" w:styleId="FootnoteText">
    <w:name w:val="footnote text"/>
    <w:basedOn w:val="Normal"/>
    <w:link w:val="FootnoteTextChar"/>
    <w:semiHidden/>
    <w:rsid w:val="001B3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1B35EE"/>
    <w:rPr>
      <w:rFonts w:ascii="Times New Roman" w:eastAsia="Times New Roman" w:hAnsi="Times New Roman" w:cs="Times New Roman"/>
      <w:sz w:val="20"/>
      <w:szCs w:val="20"/>
      <w:lang w:val="en-US" w:bidi="fa-IR"/>
    </w:rPr>
  </w:style>
  <w:style w:type="paragraph" w:customStyle="1" w:styleId="IJE-E-Title">
    <w:name w:val="IJE-E-Title"/>
    <w:basedOn w:val="Normal"/>
    <w:rsid w:val="0082498C"/>
    <w:pPr>
      <w:spacing w:before="120" w:after="240" w:line="240" w:lineRule="auto"/>
    </w:pPr>
    <w:rPr>
      <w:rFonts w:ascii="Lucida Sans" w:eastAsia="Times New Roman" w:hAnsi="Lucida Sans" w:cs="2  Lotus"/>
      <w:b/>
      <w:bCs/>
      <w:sz w:val="36"/>
      <w:szCs w:val="36"/>
      <w:lang w:val="en-US" w:bidi="ar-SA"/>
    </w:rPr>
  </w:style>
  <w:style w:type="paragraph" w:styleId="Header">
    <w:name w:val="header"/>
    <w:basedOn w:val="Normal"/>
    <w:link w:val="HeaderChar"/>
    <w:rsid w:val="006068C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993300"/>
      <w:sz w:val="24"/>
      <w:szCs w:val="24"/>
      <w:lang w:val="en-US" w:bidi="ar-SA"/>
    </w:rPr>
  </w:style>
  <w:style w:type="character" w:customStyle="1" w:styleId="HeaderChar">
    <w:name w:val="Header Char"/>
    <w:link w:val="Header"/>
    <w:rsid w:val="006068CA"/>
    <w:rPr>
      <w:rFonts w:ascii="Times New Roman" w:eastAsia="Times New Roman" w:hAnsi="Times New Roman" w:cs="Times New Roman"/>
      <w:color w:val="993300"/>
      <w:sz w:val="24"/>
      <w:szCs w:val="24"/>
      <w:lang w:val="en-US"/>
    </w:rPr>
  </w:style>
  <w:style w:type="character" w:styleId="Strong">
    <w:name w:val="Strong"/>
    <w:uiPriority w:val="22"/>
    <w:qFormat/>
    <w:rsid w:val="00344704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9008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C6FE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CA" w:eastAsia="en-CA"/>
    </w:rPr>
  </w:style>
  <w:style w:type="character" w:customStyle="1" w:styleId="textenormal">
    <w:name w:val="textenormal"/>
    <w:basedOn w:val="DefaultParagraphFont"/>
    <w:rsid w:val="0017224F"/>
  </w:style>
  <w:style w:type="character" w:customStyle="1" w:styleId="italic">
    <w:name w:val="italic"/>
    <w:basedOn w:val="DefaultParagraphFont"/>
    <w:rsid w:val="00334904"/>
  </w:style>
  <w:style w:type="character" w:styleId="CommentReference">
    <w:name w:val="annotation reference"/>
    <w:semiHidden/>
    <w:unhideWhenUsed/>
    <w:rsid w:val="0050579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05799"/>
    <w:rPr>
      <w:sz w:val="20"/>
      <w:szCs w:val="20"/>
    </w:rPr>
  </w:style>
  <w:style w:type="character" w:customStyle="1" w:styleId="CommentTextChar">
    <w:name w:val="Comment Text Char"/>
    <w:link w:val="CommentText"/>
    <w:rsid w:val="00505799"/>
    <w:rPr>
      <w:lang w:val="en-CA" w:bidi="fa-IR"/>
    </w:rPr>
  </w:style>
  <w:style w:type="paragraph" w:styleId="Footer">
    <w:name w:val="footer"/>
    <w:basedOn w:val="Normal"/>
    <w:link w:val="FooterChar"/>
    <w:uiPriority w:val="99"/>
    <w:unhideWhenUsed/>
    <w:rsid w:val="00931A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1A47"/>
    <w:rPr>
      <w:sz w:val="22"/>
      <w:szCs w:val="22"/>
      <w:lang w:val="en-CA" w:bidi="fa-IR"/>
    </w:rPr>
  </w:style>
  <w:style w:type="character" w:customStyle="1" w:styleId="Heading1Char">
    <w:name w:val="Heading 1 Char"/>
    <w:link w:val="Heading1"/>
    <w:uiPriority w:val="9"/>
    <w:rsid w:val="00562C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it-gray">
    <w:name w:val="cit-gray"/>
    <w:basedOn w:val="DefaultParagraphFont"/>
    <w:rsid w:val="003C7DC4"/>
  </w:style>
  <w:style w:type="character" w:customStyle="1" w:styleId="Heading3Char">
    <w:name w:val="Heading 3 Char"/>
    <w:link w:val="Heading3"/>
    <w:uiPriority w:val="9"/>
    <w:rsid w:val="00DA5542"/>
    <w:rPr>
      <w:rFonts w:ascii="Cambria" w:eastAsia="Times New Roman" w:hAnsi="Cambria" w:cs="Times New Roman"/>
      <w:b/>
      <w:bCs/>
      <w:sz w:val="26"/>
      <w:szCs w:val="26"/>
      <w:lang w:val="en-CA" w:bidi="fa-IR"/>
    </w:rPr>
  </w:style>
  <w:style w:type="character" w:customStyle="1" w:styleId="Heading2Char">
    <w:name w:val="Heading 2 Char"/>
    <w:link w:val="Heading2"/>
    <w:uiPriority w:val="9"/>
    <w:rsid w:val="00531A07"/>
    <w:rPr>
      <w:rFonts w:ascii="Cambria" w:eastAsia="Times New Roman" w:hAnsi="Cambria" w:cs="Times New Roman"/>
      <w:b/>
      <w:bCs/>
      <w:i/>
      <w:iCs/>
      <w:sz w:val="28"/>
      <w:szCs w:val="28"/>
      <w:lang w:val="en-CA" w:bidi="fa-IR"/>
    </w:rPr>
  </w:style>
  <w:style w:type="character" w:customStyle="1" w:styleId="cit">
    <w:name w:val="cit"/>
    <w:rsid w:val="00DD3CC4"/>
  </w:style>
  <w:style w:type="character" w:customStyle="1" w:styleId="pagecontents">
    <w:name w:val="pagecontents"/>
    <w:rsid w:val="00A57444"/>
  </w:style>
  <w:style w:type="character" w:customStyle="1" w:styleId="gscah">
    <w:name w:val="gsc_a_h"/>
    <w:basedOn w:val="DefaultParagraphFont"/>
    <w:rsid w:val="00D479CE"/>
  </w:style>
  <w:style w:type="character" w:styleId="FollowedHyperlink">
    <w:name w:val="FollowedHyperlink"/>
    <w:basedOn w:val="DefaultParagraphFont"/>
    <w:uiPriority w:val="99"/>
    <w:semiHidden/>
    <w:unhideWhenUsed/>
    <w:rsid w:val="00D479CE"/>
    <w:rPr>
      <w:color w:val="800080"/>
      <w:u w:val="single"/>
    </w:rPr>
  </w:style>
  <w:style w:type="character" w:customStyle="1" w:styleId="gscam">
    <w:name w:val="gsc_a_m"/>
    <w:basedOn w:val="DefaultParagraphFont"/>
    <w:rsid w:val="00D47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C4"/>
    <w:pPr>
      <w:spacing w:after="200" w:line="276" w:lineRule="auto"/>
    </w:pPr>
    <w:rPr>
      <w:sz w:val="22"/>
      <w:szCs w:val="22"/>
      <w:lang w:val="en-CA" w:bidi="fa-IR"/>
    </w:rPr>
  </w:style>
  <w:style w:type="paragraph" w:styleId="Heading1">
    <w:name w:val="heading 1"/>
    <w:basedOn w:val="Normal"/>
    <w:link w:val="Heading1Char"/>
    <w:uiPriority w:val="9"/>
    <w:qFormat/>
    <w:rsid w:val="00562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A0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54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12CD"/>
    <w:rPr>
      <w:rFonts w:ascii="Tahoma" w:hAnsi="Tahoma" w:cs="Tahoma"/>
      <w:sz w:val="16"/>
      <w:szCs w:val="16"/>
      <w:lang w:bidi="fa-IR"/>
    </w:rPr>
  </w:style>
  <w:style w:type="paragraph" w:styleId="BodyText">
    <w:name w:val="Body Text"/>
    <w:basedOn w:val="Normal"/>
    <w:link w:val="BodyTextChar"/>
    <w:rsid w:val="00C76CB3"/>
    <w:pPr>
      <w:bidi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BodyTextChar">
    <w:name w:val="Body Text Char"/>
    <w:link w:val="BodyText"/>
    <w:rsid w:val="00C76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2331D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2A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en-CA" w:bidi="ar-SA"/>
    </w:rPr>
  </w:style>
  <w:style w:type="character" w:customStyle="1" w:styleId="z-TopofFormChar">
    <w:name w:val="z-Top of Form Char"/>
    <w:link w:val="z-TopofForm"/>
    <w:uiPriority w:val="99"/>
    <w:semiHidden/>
    <w:rsid w:val="00162A2C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62A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en-CA" w:bidi="ar-SA"/>
    </w:rPr>
  </w:style>
  <w:style w:type="character" w:customStyle="1" w:styleId="z-BottomofFormChar">
    <w:name w:val="z-Bottom of Form Char"/>
    <w:link w:val="z-BottomofForm"/>
    <w:uiPriority w:val="99"/>
    <w:semiHidden/>
    <w:rsid w:val="00162A2C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EC433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74CE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74CE9"/>
    <w:rPr>
      <w:lang w:bidi="fa-IR"/>
    </w:rPr>
  </w:style>
  <w:style w:type="paragraph" w:styleId="BodyText3">
    <w:name w:val="Body Text 3"/>
    <w:basedOn w:val="Normal"/>
    <w:link w:val="BodyText3Char"/>
    <w:uiPriority w:val="99"/>
    <w:unhideWhenUsed/>
    <w:rsid w:val="001A7EB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1A7EBA"/>
    <w:rPr>
      <w:sz w:val="16"/>
      <w:szCs w:val="16"/>
      <w:lang w:bidi="fa-IR"/>
    </w:rPr>
  </w:style>
  <w:style w:type="character" w:styleId="FootnoteReference">
    <w:name w:val="footnote reference"/>
    <w:semiHidden/>
    <w:rsid w:val="001A7EBA"/>
    <w:rPr>
      <w:vertAlign w:val="superscript"/>
    </w:rPr>
  </w:style>
  <w:style w:type="paragraph" w:styleId="NormalWeb">
    <w:name w:val="Normal (Web)"/>
    <w:basedOn w:val="Normal"/>
    <w:rsid w:val="001B35E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ar-SA"/>
    </w:rPr>
  </w:style>
  <w:style w:type="paragraph" w:styleId="FootnoteText">
    <w:name w:val="footnote text"/>
    <w:basedOn w:val="Normal"/>
    <w:link w:val="FootnoteTextChar"/>
    <w:semiHidden/>
    <w:rsid w:val="001B3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1B35EE"/>
    <w:rPr>
      <w:rFonts w:ascii="Times New Roman" w:eastAsia="Times New Roman" w:hAnsi="Times New Roman" w:cs="Times New Roman"/>
      <w:sz w:val="20"/>
      <w:szCs w:val="20"/>
      <w:lang w:val="en-US" w:bidi="fa-IR"/>
    </w:rPr>
  </w:style>
  <w:style w:type="paragraph" w:customStyle="1" w:styleId="IJE-E-Title">
    <w:name w:val="IJE-E-Title"/>
    <w:basedOn w:val="Normal"/>
    <w:rsid w:val="0082498C"/>
    <w:pPr>
      <w:spacing w:before="120" w:after="240" w:line="240" w:lineRule="auto"/>
    </w:pPr>
    <w:rPr>
      <w:rFonts w:ascii="Lucida Sans" w:eastAsia="Times New Roman" w:hAnsi="Lucida Sans" w:cs="2  Lotus"/>
      <w:b/>
      <w:bCs/>
      <w:sz w:val="36"/>
      <w:szCs w:val="36"/>
      <w:lang w:val="en-US" w:bidi="ar-SA"/>
    </w:rPr>
  </w:style>
  <w:style w:type="paragraph" w:styleId="Header">
    <w:name w:val="header"/>
    <w:basedOn w:val="Normal"/>
    <w:link w:val="HeaderChar"/>
    <w:rsid w:val="006068C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993300"/>
      <w:sz w:val="24"/>
      <w:szCs w:val="24"/>
      <w:lang w:val="en-US" w:bidi="ar-SA"/>
    </w:rPr>
  </w:style>
  <w:style w:type="character" w:customStyle="1" w:styleId="HeaderChar">
    <w:name w:val="Header Char"/>
    <w:link w:val="Header"/>
    <w:rsid w:val="006068CA"/>
    <w:rPr>
      <w:rFonts w:ascii="Times New Roman" w:eastAsia="Times New Roman" w:hAnsi="Times New Roman" w:cs="Times New Roman"/>
      <w:color w:val="993300"/>
      <w:sz w:val="24"/>
      <w:szCs w:val="24"/>
      <w:lang w:val="en-US"/>
    </w:rPr>
  </w:style>
  <w:style w:type="character" w:styleId="Strong">
    <w:name w:val="Strong"/>
    <w:uiPriority w:val="22"/>
    <w:qFormat/>
    <w:rsid w:val="00344704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9008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C6FE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CA" w:eastAsia="en-CA"/>
    </w:rPr>
  </w:style>
  <w:style w:type="character" w:customStyle="1" w:styleId="textenormal">
    <w:name w:val="textenormal"/>
    <w:basedOn w:val="DefaultParagraphFont"/>
    <w:rsid w:val="0017224F"/>
  </w:style>
  <w:style w:type="character" w:customStyle="1" w:styleId="italic">
    <w:name w:val="italic"/>
    <w:basedOn w:val="DefaultParagraphFont"/>
    <w:rsid w:val="00334904"/>
  </w:style>
  <w:style w:type="character" w:styleId="CommentReference">
    <w:name w:val="annotation reference"/>
    <w:semiHidden/>
    <w:unhideWhenUsed/>
    <w:rsid w:val="0050579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05799"/>
    <w:rPr>
      <w:sz w:val="20"/>
      <w:szCs w:val="20"/>
    </w:rPr>
  </w:style>
  <w:style w:type="character" w:customStyle="1" w:styleId="CommentTextChar">
    <w:name w:val="Comment Text Char"/>
    <w:link w:val="CommentText"/>
    <w:rsid w:val="00505799"/>
    <w:rPr>
      <w:lang w:val="en-CA" w:bidi="fa-IR"/>
    </w:rPr>
  </w:style>
  <w:style w:type="paragraph" w:styleId="Footer">
    <w:name w:val="footer"/>
    <w:basedOn w:val="Normal"/>
    <w:link w:val="FooterChar"/>
    <w:uiPriority w:val="99"/>
    <w:unhideWhenUsed/>
    <w:rsid w:val="00931A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1A47"/>
    <w:rPr>
      <w:sz w:val="22"/>
      <w:szCs w:val="22"/>
      <w:lang w:val="en-CA" w:bidi="fa-IR"/>
    </w:rPr>
  </w:style>
  <w:style w:type="character" w:customStyle="1" w:styleId="Heading1Char">
    <w:name w:val="Heading 1 Char"/>
    <w:link w:val="Heading1"/>
    <w:uiPriority w:val="9"/>
    <w:rsid w:val="00562C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it-gray">
    <w:name w:val="cit-gray"/>
    <w:basedOn w:val="DefaultParagraphFont"/>
    <w:rsid w:val="003C7DC4"/>
  </w:style>
  <w:style w:type="character" w:customStyle="1" w:styleId="Heading3Char">
    <w:name w:val="Heading 3 Char"/>
    <w:link w:val="Heading3"/>
    <w:uiPriority w:val="9"/>
    <w:rsid w:val="00DA5542"/>
    <w:rPr>
      <w:rFonts w:ascii="Cambria" w:eastAsia="Times New Roman" w:hAnsi="Cambria" w:cs="Times New Roman"/>
      <w:b/>
      <w:bCs/>
      <w:sz w:val="26"/>
      <w:szCs w:val="26"/>
      <w:lang w:val="en-CA" w:bidi="fa-IR"/>
    </w:rPr>
  </w:style>
  <w:style w:type="character" w:customStyle="1" w:styleId="Heading2Char">
    <w:name w:val="Heading 2 Char"/>
    <w:link w:val="Heading2"/>
    <w:uiPriority w:val="9"/>
    <w:rsid w:val="00531A07"/>
    <w:rPr>
      <w:rFonts w:ascii="Cambria" w:eastAsia="Times New Roman" w:hAnsi="Cambria" w:cs="Times New Roman"/>
      <w:b/>
      <w:bCs/>
      <w:i/>
      <w:iCs/>
      <w:sz w:val="28"/>
      <w:szCs w:val="28"/>
      <w:lang w:val="en-CA" w:bidi="fa-IR"/>
    </w:rPr>
  </w:style>
  <w:style w:type="character" w:customStyle="1" w:styleId="cit">
    <w:name w:val="cit"/>
    <w:rsid w:val="00DD3CC4"/>
  </w:style>
  <w:style w:type="character" w:customStyle="1" w:styleId="pagecontents">
    <w:name w:val="pagecontents"/>
    <w:rsid w:val="00A57444"/>
  </w:style>
  <w:style w:type="character" w:customStyle="1" w:styleId="gscah">
    <w:name w:val="gsc_a_h"/>
    <w:basedOn w:val="DefaultParagraphFont"/>
    <w:rsid w:val="00D479CE"/>
  </w:style>
  <w:style w:type="character" w:styleId="FollowedHyperlink">
    <w:name w:val="FollowedHyperlink"/>
    <w:basedOn w:val="DefaultParagraphFont"/>
    <w:uiPriority w:val="99"/>
    <w:semiHidden/>
    <w:unhideWhenUsed/>
    <w:rsid w:val="00D479CE"/>
    <w:rPr>
      <w:color w:val="800080"/>
      <w:u w:val="single"/>
    </w:rPr>
  </w:style>
  <w:style w:type="character" w:customStyle="1" w:styleId="gscam">
    <w:name w:val="gsc_a_m"/>
    <w:basedOn w:val="DefaultParagraphFont"/>
    <w:rsid w:val="00D47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4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7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39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8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3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54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19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?term=Nikkhoo%20B%5BAuthor%5D&amp;cauthor=true&amp;cauthor_uid=27893206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ncbi.nlm.nih.gov/pubmed/?term=Khodabandehloo%20M%5BAuthor%5D&amp;cauthor=true&amp;cauthor_uid=27893206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cbi.nlm.nih.gov/pubmed/?term=Karimi%20M%5BAuthor%5D&amp;cauthor=true&amp;cauthor_uid=27893206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footer" Target="footer1.xml"/><Relationship Id="rId10" Type="http://schemas.openxmlformats.org/officeDocument/2006/relationships/hyperlink" Target="mailto:ebrahimghaderi@yahoo.com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ncbi.nlm.nih.gov/pubmed/?term=Ghaderi%20E%5BAuthor%5D&amp;cauthor=true&amp;cauthor_uid=27893206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3C660-541D-410B-A89A-B900E4D3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10</Pages>
  <Words>3734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24973</CharactersWithSpaces>
  <SharedDoc>false</SharedDoc>
  <HLinks>
    <vt:vector size="54" baseType="variant">
      <vt:variant>
        <vt:i4>1114174</vt:i4>
      </vt:variant>
      <vt:variant>
        <vt:i4>24</vt:i4>
      </vt:variant>
      <vt:variant>
        <vt:i4>0</vt:i4>
      </vt:variant>
      <vt:variant>
        <vt:i4>5</vt:i4>
      </vt:variant>
      <vt:variant>
        <vt:lpwstr>mailto:a.rajaeefard@Sums.ac.ir</vt:lpwstr>
      </vt:variant>
      <vt:variant>
        <vt:lpwstr/>
      </vt:variant>
      <vt:variant>
        <vt:i4>917554</vt:i4>
      </vt:variant>
      <vt:variant>
        <vt:i4>21</vt:i4>
      </vt:variant>
      <vt:variant>
        <vt:i4>0</vt:i4>
      </vt:variant>
      <vt:variant>
        <vt:i4>5</vt:i4>
      </vt:variant>
      <vt:variant>
        <vt:lpwstr>mailto:esetoudehmaram@yahoo.com</vt:lpwstr>
      </vt:variant>
      <vt:variant>
        <vt:lpwstr/>
      </vt:variant>
      <vt:variant>
        <vt:i4>4980758</vt:i4>
      </vt:variant>
      <vt:variant>
        <vt:i4>18</vt:i4>
      </vt:variant>
      <vt:variant>
        <vt:i4>0</vt:i4>
      </vt:variant>
      <vt:variant>
        <vt:i4>5</vt:i4>
      </vt:variant>
      <vt:variant>
        <vt:lpwstr>http://scholar.google.com/citations?view_op=view_citation&amp;hl=en&amp;user=lPY0VoUAAAAJ&amp;sortby=pubdate&amp;citation_for_view=lPY0VoUAAAAJ:maZDTaKrznsC</vt:lpwstr>
      </vt:variant>
      <vt:variant>
        <vt:lpwstr/>
      </vt:variant>
      <vt:variant>
        <vt:i4>4390938</vt:i4>
      </vt:variant>
      <vt:variant>
        <vt:i4>15</vt:i4>
      </vt:variant>
      <vt:variant>
        <vt:i4>0</vt:i4>
      </vt:variant>
      <vt:variant>
        <vt:i4>5</vt:i4>
      </vt:variant>
      <vt:variant>
        <vt:lpwstr>http://scholar.google.com/citations?view_op=view_citation&amp;hl=en&amp;user=lPY0VoUAAAAJ&amp;sortby=pubdate&amp;citation_for_view=lPY0VoUAAAAJ:hFOr9nPyWt4C</vt:lpwstr>
      </vt:variant>
      <vt:variant>
        <vt:lpwstr/>
      </vt:variant>
      <vt:variant>
        <vt:i4>1900635</vt:i4>
      </vt:variant>
      <vt:variant>
        <vt:i4>12</vt:i4>
      </vt:variant>
      <vt:variant>
        <vt:i4>0</vt:i4>
      </vt:variant>
      <vt:variant>
        <vt:i4>5</vt:i4>
      </vt:variant>
      <vt:variant>
        <vt:lpwstr>http://scholar.google.com/citations?view_op=view_citation&amp;hl=en&amp;user=lPY0VoUAAAAJ&amp;sortby=pubdate&amp;citation_for_view=lPY0VoUAAAAJ:yIeBiWEAh44C</vt:lpwstr>
      </vt:variant>
      <vt:variant>
        <vt:lpwstr/>
      </vt:variant>
      <vt:variant>
        <vt:i4>4980748</vt:i4>
      </vt:variant>
      <vt:variant>
        <vt:i4>9</vt:i4>
      </vt:variant>
      <vt:variant>
        <vt:i4>0</vt:i4>
      </vt:variant>
      <vt:variant>
        <vt:i4>5</vt:i4>
      </vt:variant>
      <vt:variant>
        <vt:lpwstr>http://scholar.google.com/citations?view_op=view_citation&amp;hl=en&amp;user=lPY0VoUAAAAJ&amp;sortby=pubdate&amp;citation_for_view=lPY0VoUAAAAJ:bXQfdp6S9ecC</vt:lpwstr>
      </vt:variant>
      <vt:variant>
        <vt:lpwstr/>
      </vt:variant>
      <vt:variant>
        <vt:i4>27</vt:i4>
      </vt:variant>
      <vt:variant>
        <vt:i4>6</vt:i4>
      </vt:variant>
      <vt:variant>
        <vt:i4>0</vt:i4>
      </vt:variant>
      <vt:variant>
        <vt:i4>5</vt:i4>
      </vt:variant>
      <vt:variant>
        <vt:lpwstr>https://scholar.google.com/citations?view_op=view_citation&amp;hl=en&amp;user=lPY0VoUAAAAJ&amp;sortby=pubdate&amp;citation_for_view=lPY0VoUAAAAJ:ojlX30-wUrgC</vt:lpwstr>
      </vt:variant>
      <vt:variant>
        <vt:lpwstr/>
      </vt:variant>
      <vt:variant>
        <vt:i4>2031693</vt:i4>
      </vt:variant>
      <vt:variant>
        <vt:i4>3</vt:i4>
      </vt:variant>
      <vt:variant>
        <vt:i4>0</vt:i4>
      </vt:variant>
      <vt:variant>
        <vt:i4>5</vt:i4>
      </vt:variant>
      <vt:variant>
        <vt:lpwstr>https://scholar.google.com/citations?view_op=view_citation&amp;hl=en&amp;user=lPY0VoUAAAAJ&amp;sortby=pubdate&amp;citation_for_view=lPY0VoUAAAAJ:3MwzVuqRcA0C</vt:lpwstr>
      </vt:variant>
      <vt:variant>
        <vt:lpwstr/>
      </vt:variant>
      <vt:variant>
        <vt:i4>65591</vt:i4>
      </vt:variant>
      <vt:variant>
        <vt:i4>0</vt:i4>
      </vt:variant>
      <vt:variant>
        <vt:i4>0</vt:i4>
      </vt:variant>
      <vt:variant>
        <vt:i4>5</vt:i4>
      </vt:variant>
      <vt:variant>
        <vt:lpwstr>mailto:ebrahimghaderi@yahoo.com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ghaderi</dc:creator>
  <cp:lastModifiedBy>Ebrahim</cp:lastModifiedBy>
  <cp:revision>80</cp:revision>
  <cp:lastPrinted>2009-10-31T04:56:00Z</cp:lastPrinted>
  <dcterms:created xsi:type="dcterms:W3CDTF">2016-08-01T04:50:00Z</dcterms:created>
  <dcterms:modified xsi:type="dcterms:W3CDTF">2019-05-14T08:35:00Z</dcterms:modified>
</cp:coreProperties>
</file>